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8" w:rsidRPr="00330101" w:rsidRDefault="000E3608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0CF9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E00CF9" w:rsidRPr="00330101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E00CF9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ТАЛАЖАНСКОГО</w:t>
      </w:r>
      <w:r w:rsidRPr="0033010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00CF9" w:rsidRPr="00330101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0CF9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</w:t>
      </w:r>
      <w:r w:rsidRPr="00330101">
        <w:rPr>
          <w:rFonts w:ascii="Times New Roman" w:hAnsi="Times New Roman" w:cs="Times New Roman"/>
          <w:sz w:val="24"/>
          <w:szCs w:val="24"/>
        </w:rPr>
        <w:t xml:space="preserve">2022г.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E00CF9" w:rsidRPr="00330101" w:rsidRDefault="00E00CF9" w:rsidP="00E0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pStyle w:val="ConsPlusTit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hAnsi="Times New Roman" w:cs="Times New Roman"/>
          <w:bCs/>
          <w:sz w:val="24"/>
          <w:szCs w:val="24"/>
        </w:rPr>
        <w:t>О порядке подготовки населения в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Cs/>
          <w:sz w:val="24"/>
          <w:szCs w:val="24"/>
        </w:rPr>
        <w:t xml:space="preserve">пожарной безопасности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33010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E00CF9" w:rsidRPr="00330101" w:rsidRDefault="00E00CF9" w:rsidP="00E00CF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00CF9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330101">
        <w:rPr>
          <w:rFonts w:ascii="Times New Roman" w:hAnsi="Times New Roman" w:cs="Times New Roman"/>
          <w:sz w:val="24"/>
          <w:szCs w:val="24"/>
        </w:rPr>
        <w:t xml:space="preserve">от 16.09.2020 № 1479 «Об утверждении Правил противопожарного режима в Российской </w:t>
      </w:r>
      <w:proofErr w:type="spellStart"/>
      <w:r w:rsidRPr="00330101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»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spellEnd"/>
      <w:proofErr w:type="gram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целях обеспечения пожарной безопасности населения, защиты жизни и здоровья граждан в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Талажанском</w:t>
      </w:r>
      <w:proofErr w:type="spell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сельсовете,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статьями 7 Устава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Казачинского района Красноярского кра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3010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00CF9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CF9" w:rsidRDefault="00E00CF9" w:rsidP="00E0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 согласно приложению.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2.Отменить Постановление от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17.05.2019г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№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30</w:t>
      </w:r>
      <w:proofErr w:type="gramStart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</w:t>
      </w:r>
      <w:proofErr w:type="gram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 утверждении Положения об организации обучения мерам пожарной безопасности 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сельсовета.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3. Рекомендовать организациям, расположенным 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сельсовета, независимо от их организационно-правовых форм и форм собственности: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3.1. Организовать обучение (проведение инструктажей) населения непосредственно по месту жительства.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3.3. Осуществлять пропаганду противопожарных знаний, в том числе с использованием средств массовой информации.</w:t>
      </w:r>
    </w:p>
    <w:p w:rsidR="00E00CF9" w:rsidRPr="00330101" w:rsidRDefault="00E00CF9" w:rsidP="00E00C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Талажанский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E00CF9" w:rsidRPr="00330101" w:rsidRDefault="00E00CF9" w:rsidP="00E00CF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01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30101">
        <w:rPr>
          <w:rFonts w:ascii="Times New Roman" w:hAnsi="Times New Roman" w:cs="Times New Roman"/>
          <w:sz w:val="24"/>
          <w:szCs w:val="24"/>
        </w:rPr>
        <w:t>.</w:t>
      </w: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9" w:rsidRPr="00330101" w:rsidRDefault="00E00CF9" w:rsidP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08" w:rsidRPr="00330101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</w:p>
    <w:p w:rsidR="000E3608" w:rsidRPr="00330101" w:rsidRDefault="006C6DCB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E3608" w:rsidRPr="00330101" w:rsidRDefault="007572FA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</w:t>
      </w:r>
      <w:r w:rsidR="000E3608" w:rsidRPr="003301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№43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30101">
        <w:rPr>
          <w:rFonts w:ascii="Times New Roman" w:hAnsi="Times New Roman" w:cs="Times New Roman"/>
          <w:sz w:val="24"/>
          <w:szCs w:val="24"/>
        </w:rPr>
        <w:t>ПОРЯДОК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подготовки населения в области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на территории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6C6DCB" w:rsidRPr="0033010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30101">
        <w:rPr>
          <w:rFonts w:ascii="Times New Roman" w:hAnsi="Times New Roman" w:cs="Times New Roman"/>
          <w:sz w:val="24"/>
          <w:szCs w:val="24"/>
        </w:rPr>
        <w:t>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E3608" w:rsidRPr="00330101" w:rsidRDefault="000E3608" w:rsidP="000D6C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330101">
        <w:rPr>
          <w:rFonts w:ascii="Times New Roman" w:hAnsi="Times New Roman" w:cs="Times New Roman"/>
          <w:sz w:val="24"/>
          <w:szCs w:val="24"/>
        </w:rPr>
        <w:t>, должны содержать следующую информацию: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нормативное правовое обеспечение в области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- права и обязанности граждан и предприятий в области пожарной безопасности, 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ответственность за нарушение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2. Категории лиц, подлежащих обязательному обучению</w:t>
      </w:r>
      <w:r w:rsidR="00123093" w:rsidRPr="003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3. Основные задачи обучения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3.1. Основные задачи обучения населения: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основ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мер по предупреждению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порядка действий при возникновении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</w:t>
      </w:r>
    </w:p>
    <w:p w:rsidR="000E3608" w:rsidRPr="00330101" w:rsidRDefault="000E3608" w:rsidP="001D238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вводный;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первичный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рабочем месте;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повторный;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внеплановый;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целевой.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командированными, прикомандированными на работу (службу)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прошедшими вводный противопожарный инструктаж;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4.1.3. С учетом структуры и численности работников (служащих) организации допускается совмещение проведения вводного противопожарного инструктажа и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Внеплановый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имущества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решению руководителя организации или назначенного им лица.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4.1.6. Целевой противопожарный инструктаж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огневых работ и других пожароопасных и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на которые оформляется наряд-допуск;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других огневых, пожароопасных и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ликвидацией последствий пожаров, аварий, стихийных бедствий и катастроф;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определяемых руководителем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Конкретный перечень случаев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программам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4.2. Для неработающего населения – проведение инструктажей, бесед, лекций, </w:t>
      </w:r>
      <w:r w:rsidRPr="00330101">
        <w:rPr>
          <w:rFonts w:ascii="Times New Roman" w:hAnsi="Times New Roman" w:cs="Times New Roman"/>
          <w:sz w:val="24"/>
          <w:szCs w:val="24"/>
        </w:rPr>
        <w:lastRenderedPageBreak/>
        <w:t>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330101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и проведение обучения населения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B5A11" w:rsidRPr="00330101" w:rsidRDefault="002B5A1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A11" w:rsidRPr="00330101" w:rsidSect="00014D8B">
      <w:pgSz w:w="11907" w:h="16838" w:code="9"/>
      <w:pgMar w:top="851" w:right="850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E0" w:rsidRDefault="00681BE0" w:rsidP="00165A24">
      <w:pPr>
        <w:spacing w:after="0" w:line="240" w:lineRule="auto"/>
      </w:pPr>
      <w:r>
        <w:separator/>
      </w:r>
    </w:p>
  </w:endnote>
  <w:endnote w:type="continuationSeparator" w:id="0">
    <w:p w:rsidR="00681BE0" w:rsidRDefault="00681BE0" w:rsidP="0016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E0" w:rsidRDefault="00681BE0" w:rsidP="00165A24">
      <w:pPr>
        <w:spacing w:after="0" w:line="240" w:lineRule="auto"/>
      </w:pPr>
      <w:r>
        <w:separator/>
      </w:r>
    </w:p>
  </w:footnote>
  <w:footnote w:type="continuationSeparator" w:id="0">
    <w:p w:rsidR="00681BE0" w:rsidRDefault="00681BE0" w:rsidP="0016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8"/>
    <w:rsid w:val="000D6C0C"/>
    <w:rsid w:val="000E3608"/>
    <w:rsid w:val="00123093"/>
    <w:rsid w:val="00165A24"/>
    <w:rsid w:val="001D238B"/>
    <w:rsid w:val="00206CA0"/>
    <w:rsid w:val="002B1205"/>
    <w:rsid w:val="002B5A11"/>
    <w:rsid w:val="00330101"/>
    <w:rsid w:val="00370014"/>
    <w:rsid w:val="004E0A3D"/>
    <w:rsid w:val="00570209"/>
    <w:rsid w:val="00681BE0"/>
    <w:rsid w:val="006C6DCB"/>
    <w:rsid w:val="007562CB"/>
    <w:rsid w:val="007572FA"/>
    <w:rsid w:val="00981583"/>
    <w:rsid w:val="00B61544"/>
    <w:rsid w:val="00DB537A"/>
    <w:rsid w:val="00E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E3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E3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E3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36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DCB"/>
  </w:style>
  <w:style w:type="paragraph" w:styleId="a9">
    <w:name w:val="Balloon Text"/>
    <w:basedOn w:val="a"/>
    <w:link w:val="aa"/>
    <w:uiPriority w:val="99"/>
    <w:semiHidden/>
    <w:unhideWhenUsed/>
    <w:rsid w:val="00E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E3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E3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E3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36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DCB"/>
  </w:style>
  <w:style w:type="paragraph" w:styleId="a9">
    <w:name w:val="Balloon Text"/>
    <w:basedOn w:val="a"/>
    <w:link w:val="aa"/>
    <w:uiPriority w:val="99"/>
    <w:semiHidden/>
    <w:unhideWhenUsed/>
    <w:rsid w:val="00E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899-6CC0-44F8-AD2A-6F0217F9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2022-10-18T06:49:00Z</cp:lastPrinted>
  <dcterms:created xsi:type="dcterms:W3CDTF">2022-10-18T05:33:00Z</dcterms:created>
  <dcterms:modified xsi:type="dcterms:W3CDTF">2022-10-18T06:50:00Z</dcterms:modified>
</cp:coreProperties>
</file>