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11.11.2021                                       с.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Pr="009A146F">
        <w:rPr>
          <w:rFonts w:ascii="Times New Roman" w:hAnsi="Times New Roman" w:cs="Times New Roman"/>
          <w:sz w:val="24"/>
          <w:szCs w:val="24"/>
        </w:rPr>
        <w:t xml:space="preserve">                              №  38</w:t>
      </w: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Об одобрении социально-экономического развития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A146F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годов</w:t>
      </w: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       В соответствии со ст. 173 Бюджетного кодекса Российской Федерации, постановлением администрации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A146F">
        <w:rPr>
          <w:rFonts w:ascii="Times New Roman" w:hAnsi="Times New Roman" w:cs="Times New Roman"/>
          <w:sz w:val="24"/>
          <w:szCs w:val="24"/>
        </w:rPr>
        <w:t xml:space="preserve"> сельсовета от 21.12.2013г № 46 «Об утверждении порядка разработки прогноза социально-экономического развития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A146F">
        <w:rPr>
          <w:rFonts w:ascii="Times New Roman" w:hAnsi="Times New Roman" w:cs="Times New Roman"/>
          <w:sz w:val="24"/>
          <w:szCs w:val="24"/>
        </w:rPr>
        <w:t xml:space="preserve"> сельсовета», руководствуясь ст.30 Устава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A146F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Одобрить прилагаемый прогноз социально-экономического развития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A146F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годов.</w:t>
      </w: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подписания </w:t>
      </w: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4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9A146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С.Л. </w:t>
      </w:r>
      <w:proofErr w:type="spellStart"/>
      <w:r w:rsidRPr="009A146F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9A146F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Pr="009A146F" w:rsidRDefault="009A146F" w:rsidP="009A14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9A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140"/>
    <w:multiLevelType w:val="hybridMultilevel"/>
    <w:tmpl w:val="3D7C3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46F"/>
    <w:rsid w:val="009A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2021-11-19T08:01:00Z</cp:lastPrinted>
  <dcterms:created xsi:type="dcterms:W3CDTF">2021-11-19T08:00:00Z</dcterms:created>
  <dcterms:modified xsi:type="dcterms:W3CDTF">2021-11-19T08:01:00Z</dcterms:modified>
</cp:coreProperties>
</file>