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42" w:rsidRPr="00226084" w:rsidRDefault="006A4D42" w:rsidP="006B3AFA">
      <w:pPr>
        <w:jc w:val="center"/>
      </w:pPr>
      <w:r w:rsidRPr="00226084">
        <w:t>РОССИЙСКАЯ ФЕДЕРАЦИЯ</w:t>
      </w:r>
    </w:p>
    <w:p w:rsidR="006A4D42" w:rsidRPr="00226084" w:rsidRDefault="006A4D42" w:rsidP="006B3AFA">
      <w:pPr>
        <w:jc w:val="center"/>
      </w:pPr>
      <w:r w:rsidRPr="00226084">
        <w:t xml:space="preserve">КРАСНОЯРСКИЙ КРАЙ </w:t>
      </w:r>
    </w:p>
    <w:p w:rsidR="006A4D42" w:rsidRPr="00226084" w:rsidRDefault="006A4D42" w:rsidP="006B3AFA">
      <w:pPr>
        <w:jc w:val="center"/>
      </w:pPr>
      <w:r w:rsidRPr="00226084">
        <w:t>КАЗАЧИНСКИЙ РАЙОН</w:t>
      </w:r>
    </w:p>
    <w:p w:rsidR="006B3AFA" w:rsidRPr="00226084" w:rsidRDefault="006B3AFA" w:rsidP="006B3AFA">
      <w:pPr>
        <w:jc w:val="center"/>
      </w:pPr>
      <w:r w:rsidRPr="00226084">
        <w:t xml:space="preserve">АДМИНИСТРАЦИЯ </w:t>
      </w:r>
      <w:r w:rsidR="006A4D42" w:rsidRPr="00226084">
        <w:t>ТАЛАЖАНСКОГО СЕЛЬСОВЕТА</w:t>
      </w:r>
    </w:p>
    <w:p w:rsidR="006B3AFA" w:rsidRDefault="006B3AFA" w:rsidP="006B3AFA">
      <w:pPr>
        <w:jc w:val="center"/>
      </w:pPr>
    </w:p>
    <w:p w:rsidR="00195493" w:rsidRPr="00226084" w:rsidRDefault="00195493" w:rsidP="006B3AFA">
      <w:pPr>
        <w:jc w:val="center"/>
      </w:pPr>
    </w:p>
    <w:p w:rsidR="006B3AFA" w:rsidRPr="00226084" w:rsidRDefault="006B3AFA" w:rsidP="006B3AFA">
      <w:pPr>
        <w:jc w:val="center"/>
      </w:pPr>
      <w:r w:rsidRPr="00226084">
        <w:t>ПОСТАНОВЛЕНИ</w:t>
      </w:r>
      <w:proofErr w:type="gramStart"/>
      <w:r w:rsidRPr="00226084">
        <w:t>Е</w:t>
      </w:r>
      <w:r w:rsidR="00EC5852" w:rsidRPr="00226084">
        <w:t>(</w:t>
      </w:r>
      <w:proofErr w:type="gramEnd"/>
      <w:r w:rsidR="00EC5852" w:rsidRPr="00226084">
        <w:t>проект)</w:t>
      </w:r>
    </w:p>
    <w:p w:rsidR="006B3AFA" w:rsidRDefault="006B3AFA" w:rsidP="006B3AFA">
      <w:pPr>
        <w:jc w:val="center"/>
      </w:pPr>
    </w:p>
    <w:p w:rsidR="00195493" w:rsidRDefault="00195493" w:rsidP="006B3AFA">
      <w:pPr>
        <w:jc w:val="center"/>
      </w:pPr>
    </w:p>
    <w:p w:rsidR="00195493" w:rsidRPr="00226084" w:rsidRDefault="00195493" w:rsidP="006B3AFA">
      <w:pPr>
        <w:jc w:val="center"/>
      </w:pPr>
    </w:p>
    <w:p w:rsidR="006B3AFA" w:rsidRDefault="006A4D42" w:rsidP="006B3AFA">
      <w:r w:rsidRPr="00226084">
        <w:t>.2020</w:t>
      </w:r>
      <w:r w:rsidR="006B3AFA" w:rsidRPr="00226084">
        <w:t xml:space="preserve">          </w:t>
      </w:r>
      <w:r w:rsidRPr="00226084">
        <w:t xml:space="preserve">                                  </w:t>
      </w:r>
      <w:r w:rsidR="00195493">
        <w:t xml:space="preserve">                    </w:t>
      </w:r>
      <w:r w:rsidRPr="00226084">
        <w:t xml:space="preserve"> </w:t>
      </w:r>
      <w:proofErr w:type="spellStart"/>
      <w:r w:rsidRPr="00226084">
        <w:t>с</w:t>
      </w:r>
      <w:proofErr w:type="gramStart"/>
      <w:r w:rsidRPr="00226084">
        <w:t>.Т</w:t>
      </w:r>
      <w:proofErr w:type="gramEnd"/>
      <w:r w:rsidRPr="00226084">
        <w:t>алажанка</w:t>
      </w:r>
      <w:proofErr w:type="spellEnd"/>
      <w:r w:rsidRPr="00226084">
        <w:t xml:space="preserve">                              № </w:t>
      </w:r>
      <w:r w:rsidR="006B3AFA" w:rsidRPr="00226084">
        <w:t xml:space="preserve">   </w:t>
      </w:r>
    </w:p>
    <w:p w:rsidR="00195493" w:rsidRDefault="00195493" w:rsidP="006B3AFA"/>
    <w:p w:rsidR="00195493" w:rsidRPr="00226084" w:rsidRDefault="00195493" w:rsidP="006B3AFA"/>
    <w:p w:rsidR="006B3AFA" w:rsidRPr="00226084" w:rsidRDefault="006B3AFA" w:rsidP="006B3AFA"/>
    <w:p w:rsidR="006B3AFA" w:rsidRPr="00226084" w:rsidRDefault="006B3AFA" w:rsidP="006B3AF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3AFA" w:rsidRPr="00226084" w:rsidRDefault="006B3AFA" w:rsidP="006B3AF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6A4D42" w:rsidRPr="00226084">
        <w:rPr>
          <w:rFonts w:ascii="Times New Roman" w:hAnsi="Times New Roman" w:cs="Times New Roman"/>
          <w:sz w:val="24"/>
          <w:szCs w:val="24"/>
        </w:rPr>
        <w:t>« П</w:t>
      </w:r>
      <w:r w:rsidRPr="00226084">
        <w:rPr>
          <w:rFonts w:ascii="Times New Roman" w:hAnsi="Times New Roman" w:cs="Times New Roman"/>
          <w:sz w:val="24"/>
          <w:szCs w:val="24"/>
        </w:rPr>
        <w:t xml:space="preserve">рограммы  </w:t>
      </w:r>
    </w:p>
    <w:p w:rsidR="006B3AFA" w:rsidRPr="00226084" w:rsidRDefault="006A4D42" w:rsidP="006B3AF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>энергосбережения</w:t>
      </w:r>
      <w:r w:rsidR="006B3AFA" w:rsidRPr="00226084">
        <w:rPr>
          <w:rFonts w:ascii="Times New Roman" w:hAnsi="Times New Roman" w:cs="Times New Roman"/>
          <w:sz w:val="24"/>
          <w:szCs w:val="24"/>
        </w:rPr>
        <w:t xml:space="preserve"> и повышения </w:t>
      </w:r>
      <w:proofErr w:type="gramStart"/>
      <w:r w:rsidR="006B3AFA" w:rsidRPr="00226084">
        <w:rPr>
          <w:rFonts w:ascii="Times New Roman" w:hAnsi="Times New Roman" w:cs="Times New Roman"/>
          <w:sz w:val="24"/>
          <w:szCs w:val="24"/>
        </w:rPr>
        <w:t>энергетической</w:t>
      </w:r>
      <w:proofErr w:type="gramEnd"/>
      <w:r w:rsidR="006B3AFA" w:rsidRPr="00226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AFA" w:rsidRPr="00226084" w:rsidRDefault="006B3AFA" w:rsidP="006A4D42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6A4D42" w:rsidRPr="0022608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6A4D42" w:rsidRPr="00226084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6A4D42" w:rsidRPr="00226084">
        <w:rPr>
          <w:rFonts w:ascii="Times New Roman" w:hAnsi="Times New Roman" w:cs="Times New Roman"/>
          <w:sz w:val="24"/>
          <w:szCs w:val="24"/>
        </w:rPr>
        <w:t xml:space="preserve"> сельсовета на 2020</w:t>
      </w:r>
      <w:r w:rsidRPr="00226084">
        <w:rPr>
          <w:rFonts w:ascii="Times New Roman" w:hAnsi="Times New Roman" w:cs="Times New Roman"/>
          <w:sz w:val="24"/>
          <w:szCs w:val="24"/>
        </w:rPr>
        <w:t>-20</w:t>
      </w:r>
      <w:r w:rsidR="00BA67B2">
        <w:rPr>
          <w:rFonts w:ascii="Times New Roman" w:hAnsi="Times New Roman" w:cs="Times New Roman"/>
          <w:sz w:val="24"/>
          <w:szCs w:val="24"/>
        </w:rPr>
        <w:t>24</w:t>
      </w:r>
      <w:r w:rsidRPr="0022608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B3AFA" w:rsidRPr="00226084" w:rsidRDefault="006B3AFA" w:rsidP="006B3AF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26084"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 октября 2003 года № 131-ФЗ «Об общих принципах организации местного самоупр</w:t>
      </w:r>
      <w:r w:rsidR="006A4D42" w:rsidRPr="00226084">
        <w:rPr>
          <w:rFonts w:ascii="Times New Roman" w:hAnsi="Times New Roman" w:cs="Times New Roman"/>
          <w:sz w:val="24"/>
          <w:szCs w:val="24"/>
        </w:rPr>
        <w:t xml:space="preserve">авления в Российской Федерации» </w:t>
      </w:r>
      <w:r w:rsidRPr="00226084">
        <w:rPr>
          <w:rFonts w:ascii="Times New Roman" w:hAnsi="Times New Roman" w:cs="Times New Roman"/>
          <w:sz w:val="24"/>
          <w:szCs w:val="24"/>
        </w:rPr>
        <w:t xml:space="preserve"> </w:t>
      </w:r>
      <w:r w:rsidR="006A4D42" w:rsidRPr="00226084">
        <w:rPr>
          <w:rFonts w:ascii="Times New Roman" w:hAnsi="Times New Roman" w:cs="Times New Roman"/>
          <w:sz w:val="24"/>
          <w:szCs w:val="24"/>
        </w:rPr>
        <w:t xml:space="preserve">с изменениями и добавлениями,  ФЗ-№ 261 «Об энергосбережении и </w:t>
      </w:r>
      <w:r w:rsidRPr="00226084">
        <w:rPr>
          <w:rFonts w:ascii="Times New Roman" w:hAnsi="Times New Roman" w:cs="Times New Roman"/>
          <w:sz w:val="24"/>
          <w:szCs w:val="24"/>
        </w:rPr>
        <w:t xml:space="preserve"> повышении энергетической эффективности и о внесении изменений в отдельные законодательные акты Российской Федерации», </w:t>
      </w:r>
      <w:r w:rsidR="006A4D42" w:rsidRPr="00226084">
        <w:rPr>
          <w:rFonts w:ascii="Times New Roman" w:hAnsi="Times New Roman" w:cs="Times New Roman"/>
          <w:sz w:val="24"/>
          <w:szCs w:val="24"/>
        </w:rPr>
        <w:t>Распоряжением Правительства РФ №1830-р от 01.12.2010 года «О плане мероприятий по энергосбережению и повышению энергетической эффективности в РФ»,</w:t>
      </w:r>
      <w:proofErr w:type="gramEnd"/>
    </w:p>
    <w:p w:rsidR="006B3AFA" w:rsidRDefault="006B3AFA" w:rsidP="006B3AF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195493" w:rsidRPr="00226084" w:rsidRDefault="00195493" w:rsidP="006B3AF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3AFA" w:rsidRDefault="006A4D42" w:rsidP="006B3AF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26084">
        <w:rPr>
          <w:rFonts w:ascii="Times New Roman" w:hAnsi="Times New Roman"/>
          <w:sz w:val="24"/>
          <w:szCs w:val="24"/>
        </w:rPr>
        <w:t>ПОСТАНОВЛЯЮ</w:t>
      </w:r>
      <w:r w:rsidR="006B3AFA" w:rsidRPr="00226084">
        <w:rPr>
          <w:rFonts w:ascii="Times New Roman" w:hAnsi="Times New Roman"/>
          <w:sz w:val="24"/>
          <w:szCs w:val="24"/>
        </w:rPr>
        <w:t>:</w:t>
      </w:r>
    </w:p>
    <w:p w:rsidR="00195493" w:rsidRPr="00226084" w:rsidRDefault="00195493" w:rsidP="006B3AFA">
      <w:pPr>
        <w:pStyle w:val="a4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B3AFA" w:rsidRPr="00226084" w:rsidRDefault="006B3AFA" w:rsidP="006B3A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3AFA" w:rsidRPr="00226084" w:rsidRDefault="006A4D42" w:rsidP="006B3A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26084">
        <w:rPr>
          <w:rFonts w:ascii="Times New Roman" w:hAnsi="Times New Roman"/>
          <w:sz w:val="24"/>
          <w:szCs w:val="24"/>
        </w:rPr>
        <w:t>1. Утвердить  «Программу энергосбережения и повышения</w:t>
      </w:r>
      <w:r w:rsidR="006B3AFA" w:rsidRPr="00226084">
        <w:rPr>
          <w:rFonts w:ascii="Times New Roman" w:hAnsi="Times New Roman"/>
          <w:sz w:val="24"/>
          <w:szCs w:val="24"/>
        </w:rPr>
        <w:t xml:space="preserve"> энергетической эффективности </w:t>
      </w:r>
      <w:r w:rsidR="0097128E" w:rsidRPr="00226084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97128E" w:rsidRPr="00226084">
        <w:rPr>
          <w:rFonts w:ascii="Times New Roman" w:hAnsi="Times New Roman"/>
          <w:sz w:val="24"/>
          <w:szCs w:val="24"/>
        </w:rPr>
        <w:t>Талаж</w:t>
      </w:r>
      <w:r w:rsidR="00BA67B2">
        <w:rPr>
          <w:rFonts w:ascii="Times New Roman" w:hAnsi="Times New Roman"/>
          <w:sz w:val="24"/>
          <w:szCs w:val="24"/>
        </w:rPr>
        <w:t>анском</w:t>
      </w:r>
      <w:proofErr w:type="spellEnd"/>
      <w:r w:rsidR="00BA67B2">
        <w:rPr>
          <w:rFonts w:ascii="Times New Roman" w:hAnsi="Times New Roman"/>
          <w:sz w:val="24"/>
          <w:szCs w:val="24"/>
        </w:rPr>
        <w:t xml:space="preserve"> сельсовете на 2020 – 2024</w:t>
      </w:r>
      <w:r w:rsidR="006B3AFA" w:rsidRPr="00226084">
        <w:rPr>
          <w:rFonts w:ascii="Times New Roman" w:hAnsi="Times New Roman"/>
          <w:sz w:val="24"/>
          <w:szCs w:val="24"/>
        </w:rPr>
        <w:t xml:space="preserve"> годы» (прилагается).</w:t>
      </w:r>
    </w:p>
    <w:p w:rsidR="006B3AFA" w:rsidRPr="00226084" w:rsidRDefault="006B3AFA" w:rsidP="006B3AFA">
      <w:pPr>
        <w:pStyle w:val="a4"/>
        <w:spacing w:after="0" w:line="240" w:lineRule="auto"/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226084">
        <w:rPr>
          <w:rFonts w:ascii="Times New Roman" w:hAnsi="Times New Roman"/>
          <w:sz w:val="24"/>
          <w:szCs w:val="24"/>
        </w:rPr>
        <w:t xml:space="preserve">2. </w:t>
      </w:r>
      <w:r w:rsidRPr="00226084">
        <w:rPr>
          <w:rFonts w:ascii="Times New Roman" w:hAnsi="Times New Roman"/>
          <w:snapToGrid w:val="0"/>
          <w:spacing w:val="-4"/>
          <w:sz w:val="24"/>
          <w:szCs w:val="24"/>
        </w:rPr>
        <w:t xml:space="preserve">Настоящее постановление вступает в силу с момента подписания и подлежит </w:t>
      </w:r>
      <w:r w:rsidR="0097128E" w:rsidRPr="00226084">
        <w:rPr>
          <w:rFonts w:ascii="Times New Roman" w:hAnsi="Times New Roman"/>
          <w:snapToGrid w:val="0"/>
          <w:spacing w:val="-4"/>
          <w:sz w:val="24"/>
          <w:szCs w:val="24"/>
        </w:rPr>
        <w:t>опубликованию.</w:t>
      </w:r>
    </w:p>
    <w:p w:rsidR="006B3AFA" w:rsidRPr="00226084" w:rsidRDefault="006B3AFA" w:rsidP="006B3AFA">
      <w:pPr>
        <w:ind w:firstLine="709"/>
        <w:jc w:val="both"/>
      </w:pPr>
      <w:r w:rsidRPr="00226084">
        <w:t xml:space="preserve">3. </w:t>
      </w:r>
      <w:proofErr w:type="gramStart"/>
      <w:r w:rsidRPr="00226084">
        <w:t>Контроль за</w:t>
      </w:r>
      <w:proofErr w:type="gramEnd"/>
      <w:r w:rsidRPr="00226084">
        <w:t xml:space="preserve"> исполнением настоящего постановления оставляю за собой.</w:t>
      </w:r>
    </w:p>
    <w:p w:rsidR="006B3AFA" w:rsidRPr="00226084" w:rsidRDefault="006B3AFA" w:rsidP="006B3AFA">
      <w:pPr>
        <w:ind w:firstLine="709"/>
        <w:jc w:val="both"/>
      </w:pPr>
    </w:p>
    <w:p w:rsidR="006B3AFA" w:rsidRPr="00226084" w:rsidRDefault="006B3AFA" w:rsidP="006B3AFA">
      <w:pPr>
        <w:ind w:firstLine="709"/>
        <w:jc w:val="both"/>
      </w:pPr>
    </w:p>
    <w:p w:rsidR="006B3AFA" w:rsidRPr="00226084" w:rsidRDefault="006B3AFA" w:rsidP="006B3AFA">
      <w:pPr>
        <w:ind w:firstLine="709"/>
        <w:jc w:val="both"/>
      </w:pPr>
    </w:p>
    <w:p w:rsidR="006B3AFA" w:rsidRPr="00226084" w:rsidRDefault="006B3AFA" w:rsidP="006B3AFA">
      <w:pPr>
        <w:jc w:val="both"/>
      </w:pPr>
      <w:r w:rsidRPr="00226084">
        <w:t xml:space="preserve">Глава </w:t>
      </w:r>
      <w:proofErr w:type="spellStart"/>
      <w:r w:rsidR="0097128E" w:rsidRPr="00226084">
        <w:t>Талажанского</w:t>
      </w:r>
      <w:proofErr w:type="spellEnd"/>
      <w:r w:rsidR="0097128E" w:rsidRPr="00226084">
        <w:t xml:space="preserve"> сельсовета        </w:t>
      </w:r>
      <w:r w:rsidR="00195493">
        <w:t xml:space="preserve">               </w:t>
      </w:r>
      <w:r w:rsidR="0097128E" w:rsidRPr="00226084">
        <w:t xml:space="preserve">                      </w:t>
      </w:r>
      <w:proofErr w:type="spellStart"/>
      <w:r w:rsidR="0097128E" w:rsidRPr="00226084">
        <w:t>С.Л.Биллер</w:t>
      </w:r>
      <w:proofErr w:type="spellEnd"/>
    </w:p>
    <w:p w:rsidR="006B3AFA" w:rsidRPr="00226084" w:rsidRDefault="006B3AFA" w:rsidP="006B3AFA">
      <w:pPr>
        <w:jc w:val="both"/>
      </w:pPr>
    </w:p>
    <w:p w:rsidR="006B3AFA" w:rsidRPr="00226084" w:rsidRDefault="006B3AFA" w:rsidP="006B3AFA">
      <w:pPr>
        <w:jc w:val="both"/>
      </w:pPr>
    </w:p>
    <w:p w:rsidR="006B3AFA" w:rsidRPr="00226084" w:rsidRDefault="006B3AFA" w:rsidP="006B3AFA">
      <w:pPr>
        <w:jc w:val="both"/>
      </w:pPr>
    </w:p>
    <w:p w:rsidR="006B3AFA" w:rsidRPr="00226084" w:rsidRDefault="006B3AFA" w:rsidP="006B3AFA">
      <w:pPr>
        <w:jc w:val="both"/>
      </w:pPr>
    </w:p>
    <w:p w:rsidR="006B3AFA" w:rsidRPr="00226084" w:rsidRDefault="006B3AFA" w:rsidP="006B3AFA"/>
    <w:p w:rsidR="006B3AFA" w:rsidRPr="00226084" w:rsidRDefault="006B3AFA" w:rsidP="006B3AFA">
      <w:pPr>
        <w:rPr>
          <w:b/>
        </w:rPr>
      </w:pPr>
    </w:p>
    <w:p w:rsidR="00195493" w:rsidRDefault="00195493" w:rsidP="006B3AFA">
      <w:pPr>
        <w:jc w:val="right"/>
        <w:rPr>
          <w:b/>
        </w:rPr>
      </w:pPr>
    </w:p>
    <w:p w:rsidR="00195493" w:rsidRDefault="00195493" w:rsidP="006B3AFA">
      <w:pPr>
        <w:jc w:val="right"/>
        <w:rPr>
          <w:b/>
        </w:rPr>
      </w:pPr>
    </w:p>
    <w:p w:rsidR="00195493" w:rsidRDefault="00195493" w:rsidP="006B3AFA">
      <w:pPr>
        <w:jc w:val="right"/>
        <w:rPr>
          <w:b/>
        </w:rPr>
      </w:pPr>
    </w:p>
    <w:p w:rsidR="00195493" w:rsidRDefault="00195493" w:rsidP="006B3AFA">
      <w:pPr>
        <w:jc w:val="right"/>
        <w:rPr>
          <w:b/>
        </w:rPr>
      </w:pPr>
    </w:p>
    <w:p w:rsidR="00195493" w:rsidRDefault="00195493" w:rsidP="006B3AFA">
      <w:pPr>
        <w:jc w:val="right"/>
        <w:rPr>
          <w:b/>
        </w:rPr>
      </w:pPr>
    </w:p>
    <w:p w:rsidR="00195493" w:rsidRDefault="00195493" w:rsidP="006B3AFA">
      <w:pPr>
        <w:jc w:val="right"/>
        <w:rPr>
          <w:b/>
        </w:rPr>
      </w:pPr>
    </w:p>
    <w:p w:rsidR="006B3AFA" w:rsidRPr="00226084" w:rsidRDefault="006B3AFA" w:rsidP="006B3AFA">
      <w:pPr>
        <w:jc w:val="right"/>
      </w:pPr>
      <w:r w:rsidRPr="00226084">
        <w:rPr>
          <w:b/>
        </w:rPr>
        <w:t xml:space="preserve">                                                                                 </w:t>
      </w:r>
    </w:p>
    <w:p w:rsidR="00195493" w:rsidRDefault="00195493" w:rsidP="00EC5852">
      <w:pPr>
        <w:pStyle w:val="3"/>
        <w:spacing w:after="0" w:afterAutospacing="0"/>
        <w:ind w:left="5580"/>
        <w:rPr>
          <w:b w:val="0"/>
          <w:sz w:val="24"/>
          <w:szCs w:val="24"/>
        </w:rPr>
      </w:pPr>
    </w:p>
    <w:p w:rsidR="006B3AFA" w:rsidRPr="00226084" w:rsidRDefault="006B3AFA" w:rsidP="00EC5852">
      <w:pPr>
        <w:pStyle w:val="3"/>
        <w:spacing w:after="0" w:afterAutospacing="0"/>
        <w:ind w:left="5580"/>
        <w:rPr>
          <w:b w:val="0"/>
          <w:sz w:val="24"/>
          <w:szCs w:val="24"/>
        </w:rPr>
      </w:pPr>
      <w:r w:rsidRPr="00226084">
        <w:rPr>
          <w:b w:val="0"/>
          <w:sz w:val="24"/>
          <w:szCs w:val="24"/>
        </w:rPr>
        <w:lastRenderedPageBreak/>
        <w:t>УТВЕРЖДЕНА</w:t>
      </w:r>
    </w:p>
    <w:p w:rsidR="006B3AFA" w:rsidRPr="00226084" w:rsidRDefault="006B3AFA" w:rsidP="00EC5852">
      <w:pPr>
        <w:ind w:left="5580"/>
        <w:rPr>
          <w:iCs/>
        </w:rPr>
      </w:pPr>
      <w:r w:rsidRPr="00226084">
        <w:rPr>
          <w:iCs/>
        </w:rPr>
        <w:t xml:space="preserve">постановлением </w:t>
      </w:r>
      <w:r w:rsidR="00EC5852" w:rsidRPr="00226084">
        <w:rPr>
          <w:iCs/>
        </w:rPr>
        <w:t xml:space="preserve">  Главы </w:t>
      </w:r>
      <w:proofErr w:type="spellStart"/>
      <w:r w:rsidR="00EC5852" w:rsidRPr="00226084">
        <w:rPr>
          <w:iCs/>
        </w:rPr>
        <w:t>Талажанского</w:t>
      </w:r>
      <w:proofErr w:type="spellEnd"/>
      <w:r w:rsidR="00EC5852" w:rsidRPr="00226084">
        <w:rPr>
          <w:iCs/>
        </w:rPr>
        <w:t xml:space="preserve"> сельсовета</w:t>
      </w:r>
    </w:p>
    <w:p w:rsidR="006B3AFA" w:rsidRPr="00226084" w:rsidRDefault="00EC5852" w:rsidP="006B3AFA">
      <w:pPr>
        <w:ind w:left="5580"/>
      </w:pPr>
      <w:r w:rsidRPr="00226084">
        <w:t xml:space="preserve">от    .2020   № </w:t>
      </w:r>
    </w:p>
    <w:p w:rsidR="006B3AFA" w:rsidRPr="00226084" w:rsidRDefault="006B3AFA" w:rsidP="006B3AFA">
      <w:pPr>
        <w:ind w:left="5580"/>
      </w:pPr>
      <w:r w:rsidRPr="00226084">
        <w:t>Приложение</w:t>
      </w:r>
    </w:p>
    <w:p w:rsidR="006B3AFA" w:rsidRPr="00226084" w:rsidRDefault="006B3AFA" w:rsidP="006B3AFA">
      <w:pPr>
        <w:pStyle w:val="2"/>
        <w:ind w:firstLine="709"/>
        <w:jc w:val="center"/>
        <w:rPr>
          <w:sz w:val="24"/>
          <w:szCs w:val="24"/>
        </w:rPr>
      </w:pPr>
    </w:p>
    <w:p w:rsidR="006B3AFA" w:rsidRPr="00226084" w:rsidRDefault="00EC5852" w:rsidP="006B3AFA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3AFA" w:rsidRPr="00226084" w:rsidRDefault="006B3AFA" w:rsidP="00EC5852">
      <w:pPr>
        <w:pStyle w:val="1"/>
        <w:spacing w:before="0"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>«</w:t>
      </w:r>
      <w:r w:rsidR="00EC5852" w:rsidRPr="00226084">
        <w:rPr>
          <w:rFonts w:ascii="Times New Roman" w:hAnsi="Times New Roman" w:cs="Times New Roman"/>
          <w:sz w:val="24"/>
          <w:szCs w:val="24"/>
        </w:rPr>
        <w:t>Программа энергосбережения и повышения</w:t>
      </w:r>
      <w:r w:rsidRPr="00226084">
        <w:rPr>
          <w:rFonts w:ascii="Times New Roman" w:hAnsi="Times New Roman" w:cs="Times New Roman"/>
          <w:sz w:val="24"/>
          <w:szCs w:val="24"/>
        </w:rPr>
        <w:t xml:space="preserve"> энергетической эффективности </w:t>
      </w:r>
      <w:r w:rsidR="00EC5852" w:rsidRPr="00226084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EC5852" w:rsidRPr="00226084">
        <w:rPr>
          <w:rFonts w:ascii="Times New Roman" w:hAnsi="Times New Roman" w:cs="Times New Roman"/>
          <w:sz w:val="24"/>
          <w:szCs w:val="24"/>
        </w:rPr>
        <w:t>Талажанском</w:t>
      </w:r>
      <w:proofErr w:type="spellEnd"/>
      <w:r w:rsidR="00EC5852" w:rsidRPr="00226084">
        <w:rPr>
          <w:rFonts w:ascii="Times New Roman" w:hAnsi="Times New Roman" w:cs="Times New Roman"/>
          <w:sz w:val="24"/>
          <w:szCs w:val="24"/>
        </w:rPr>
        <w:t xml:space="preserve"> сельсовете на 2020 – 202</w:t>
      </w:r>
      <w:r w:rsidR="00BA67B2">
        <w:rPr>
          <w:rFonts w:ascii="Times New Roman" w:hAnsi="Times New Roman" w:cs="Times New Roman"/>
          <w:sz w:val="24"/>
          <w:szCs w:val="24"/>
        </w:rPr>
        <w:t>4</w:t>
      </w:r>
      <w:r w:rsidRPr="00226084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6B3AFA" w:rsidRPr="00226084" w:rsidRDefault="00EC5852" w:rsidP="00EC5852">
      <w:pPr>
        <w:pStyle w:val="msonormalbullet2gif"/>
        <w:jc w:val="center"/>
      </w:pPr>
      <w:r w:rsidRPr="00226084">
        <w:t>Паспорт Программы</w:t>
      </w:r>
    </w:p>
    <w:tbl>
      <w:tblPr>
        <w:tblW w:w="1085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69"/>
        <w:gridCol w:w="6885"/>
      </w:tblGrid>
      <w:tr w:rsidR="006B3AFA" w:rsidRPr="00226084" w:rsidTr="00AD18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r w:rsidRPr="00226084">
              <w:t>Наименование</w:t>
            </w:r>
          </w:p>
          <w:p w:rsidR="006B3AFA" w:rsidRPr="00226084" w:rsidRDefault="006B3AFA">
            <w:r w:rsidRPr="00226084">
              <w:t>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EC5852" w:rsidP="00363D5D">
            <w:pPr>
              <w:jc w:val="both"/>
            </w:pPr>
            <w:r w:rsidRPr="00226084">
              <w:t xml:space="preserve"> </w:t>
            </w:r>
            <w:r w:rsidR="006B3AFA" w:rsidRPr="00226084">
              <w:t xml:space="preserve"> «Энергосбережение  и повышение энергетической эффективности </w:t>
            </w:r>
            <w:r w:rsidR="00363D5D" w:rsidRPr="00226084">
              <w:t xml:space="preserve">в </w:t>
            </w:r>
            <w:proofErr w:type="spellStart"/>
            <w:r w:rsidR="00363D5D" w:rsidRPr="00226084">
              <w:t>Тал</w:t>
            </w:r>
            <w:r w:rsidR="00BA67B2">
              <w:t>ажанском</w:t>
            </w:r>
            <w:proofErr w:type="spellEnd"/>
            <w:r w:rsidR="00BA67B2">
              <w:t xml:space="preserve"> сельсовете на 2020-2024</w:t>
            </w:r>
            <w:r w:rsidR="006B3AFA" w:rsidRPr="00226084">
              <w:t xml:space="preserve"> годы»</w:t>
            </w:r>
          </w:p>
        </w:tc>
      </w:tr>
      <w:tr w:rsidR="006B3AFA" w:rsidRPr="00226084" w:rsidTr="00AD18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FA" w:rsidRPr="00226084" w:rsidRDefault="006B3AFA">
            <w:r w:rsidRPr="00226084">
              <w:t xml:space="preserve">Основание </w:t>
            </w:r>
            <w:proofErr w:type="gramStart"/>
            <w:r w:rsidRPr="00226084">
              <w:t>для</w:t>
            </w:r>
            <w:proofErr w:type="gramEnd"/>
          </w:p>
          <w:p w:rsidR="006B3AFA" w:rsidRPr="00226084" w:rsidRDefault="006B3AFA">
            <w:r w:rsidRPr="00226084">
              <w:t>разработки Программы</w:t>
            </w:r>
          </w:p>
          <w:p w:rsidR="006B3AFA" w:rsidRPr="00226084" w:rsidRDefault="006B3AFA"/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FA" w:rsidRPr="00226084" w:rsidRDefault="006B3AFA">
            <w:pPr>
              <w:shd w:val="clear" w:color="auto" w:fill="FFFFFF"/>
              <w:jc w:val="both"/>
            </w:pPr>
            <w:r w:rsidRPr="00226084">
              <w:t>- Федеральный закон от 23 ноября 2009 года № 261-ФЗ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B3AFA" w:rsidRPr="00226084" w:rsidRDefault="006B3AFA">
            <w:pPr>
              <w:shd w:val="clear" w:color="auto" w:fill="FFFFFF"/>
              <w:jc w:val="both"/>
              <w:rPr>
                <w:bCs/>
                <w:color w:val="000000"/>
                <w:spacing w:val="3"/>
              </w:rPr>
            </w:pPr>
            <w:r w:rsidRPr="00226084">
              <w:t xml:space="preserve"> - Федеральный закон от 06 октября 2003 года № 131-ФЗ «Об общих принципах организации местного самоуправления в Российской Федерации»;</w:t>
            </w:r>
          </w:p>
          <w:p w:rsidR="006B3AFA" w:rsidRPr="00226084" w:rsidRDefault="006B3AFA">
            <w:pPr>
              <w:shd w:val="clear" w:color="auto" w:fill="FFFFFF"/>
              <w:jc w:val="both"/>
            </w:pPr>
            <w:r w:rsidRPr="00226084">
              <w:t xml:space="preserve"> - Распоряжение Правительства Российской Федерации от 31.12.2009 года № 1225 «О требованиях к региональным и муниципальным программам в области энергосбережения и повышения энергетической эффективности»;</w:t>
            </w:r>
          </w:p>
          <w:p w:rsidR="006B3AFA" w:rsidRPr="00226084" w:rsidRDefault="006B3AFA" w:rsidP="00363D5D">
            <w:pPr>
              <w:shd w:val="clear" w:color="auto" w:fill="FFFFFF"/>
            </w:pPr>
            <w:r w:rsidRPr="00226084">
              <w:t xml:space="preserve"> - Распоряжение Правительства РФ </w:t>
            </w:r>
            <w:r w:rsidR="00363D5D" w:rsidRPr="00226084">
              <w:t>от 31 декабря 2009 года № 1830-</w:t>
            </w:r>
            <w:r w:rsidRPr="00226084">
              <w:t>р «План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6B3AFA" w:rsidRPr="00226084" w:rsidRDefault="006B3AFA">
            <w:pPr>
              <w:shd w:val="clear" w:color="auto" w:fill="FFFFFF"/>
              <w:jc w:val="both"/>
            </w:pPr>
            <w:r w:rsidRPr="00226084">
              <w:t xml:space="preserve"> - Постановление Правительства РФ от 20 февраля 2010 года № 67 «О внесении изменений в некоторые акты Правительства РФ по вопросам определения полномочий федеральных органов исполнительной власти в области энергосбережения и повышения энергетической эффективности»;</w:t>
            </w:r>
          </w:p>
          <w:p w:rsidR="006B3AFA" w:rsidRPr="00226084" w:rsidRDefault="006B3AFA">
            <w:pPr>
              <w:shd w:val="clear" w:color="auto" w:fill="FFFFFF"/>
              <w:jc w:val="both"/>
            </w:pPr>
            <w:r w:rsidRPr="00226084">
              <w:t xml:space="preserve"> - Приказ Министерства экономического развития РФ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      </w:r>
          </w:p>
        </w:tc>
      </w:tr>
      <w:tr w:rsidR="00AD185D" w:rsidRPr="00226084" w:rsidTr="00AD18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D" w:rsidRPr="00226084" w:rsidRDefault="00AD185D" w:rsidP="00AD185D">
            <w:r w:rsidRPr="00226084">
              <w:t>Инициатор разработки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85D" w:rsidRPr="00226084" w:rsidRDefault="00AD185D">
            <w:pPr>
              <w:shd w:val="clear" w:color="auto" w:fill="FFFFFF"/>
              <w:jc w:val="both"/>
            </w:pPr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</w:tr>
      <w:tr w:rsidR="006B3AFA" w:rsidRPr="00226084" w:rsidTr="00AD185D">
        <w:trPr>
          <w:trHeight w:val="311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r w:rsidRPr="00226084">
              <w:t>Заказчик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AD185D" w:rsidP="00AD185D"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</w:tr>
      <w:tr w:rsidR="006B3AFA" w:rsidRPr="00226084" w:rsidTr="00AD18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r w:rsidRPr="00226084">
              <w:t>Разработчик</w:t>
            </w:r>
          </w:p>
          <w:p w:rsidR="006B3AFA" w:rsidRPr="00226084" w:rsidRDefault="006B3AFA">
            <w:r w:rsidRPr="00226084">
              <w:t>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AD185D" w:rsidP="00AD185D"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</w:tr>
      <w:tr w:rsidR="006B3AFA" w:rsidRPr="00226084" w:rsidTr="00AD185D">
        <w:trPr>
          <w:trHeight w:val="97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FA" w:rsidRPr="00226084" w:rsidRDefault="006B3AFA">
            <w:r w:rsidRPr="00226084">
              <w:t>Цели Программы</w:t>
            </w:r>
          </w:p>
          <w:p w:rsidR="006B3AFA" w:rsidRPr="00226084" w:rsidRDefault="006B3AFA"/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185D" w:rsidRPr="00226084" w:rsidRDefault="006B3AFA" w:rsidP="003A7C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A7C74" w:rsidRPr="00226084">
              <w:rPr>
                <w:rFonts w:ascii="Times New Roman" w:hAnsi="Times New Roman" w:cs="Times New Roman"/>
                <w:sz w:val="24"/>
                <w:szCs w:val="24"/>
              </w:rPr>
              <w:t>снижение затрат на приобретаемые ресурсы;</w:t>
            </w:r>
          </w:p>
          <w:p w:rsidR="003A7C74" w:rsidRPr="00226084" w:rsidRDefault="003A7C74" w:rsidP="003A7C74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- повысить надежность </w:t>
            </w:r>
            <w:proofErr w:type="gramStart"/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энергообеспечении</w:t>
            </w:r>
            <w:proofErr w:type="gramEnd"/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поселения;</w:t>
            </w:r>
          </w:p>
          <w:p w:rsidR="003A7C74" w:rsidRPr="00226084" w:rsidRDefault="003A7C74" w:rsidP="003A7C74">
            <w:pPr>
              <w:pStyle w:val="ConsPlusNormal0"/>
              <w:ind w:firstLine="0"/>
              <w:jc w:val="both"/>
              <w:rPr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безопасного дорожного движения.</w:t>
            </w:r>
          </w:p>
        </w:tc>
      </w:tr>
      <w:tr w:rsidR="006B3AFA" w:rsidRPr="00226084" w:rsidTr="00AD185D">
        <w:trPr>
          <w:trHeight w:val="148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FA" w:rsidRPr="00226084" w:rsidRDefault="006B3AFA">
            <w:r w:rsidRPr="00226084">
              <w:lastRenderedPageBreak/>
              <w:t>Задачи Программы:</w:t>
            </w:r>
          </w:p>
          <w:p w:rsidR="006B3AFA" w:rsidRPr="00226084" w:rsidRDefault="006B3AFA"/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F37" w:rsidRPr="00226084" w:rsidRDefault="007E2F37" w:rsidP="007E2F37">
            <w:pPr>
              <w:shd w:val="clear" w:color="auto" w:fill="FFFFFF"/>
              <w:spacing w:line="312" w:lineRule="exact"/>
              <w:jc w:val="both"/>
            </w:pPr>
            <w:r w:rsidRPr="00226084">
              <w:t>- снижение расходов местного бюджета на оплату энергетических ресурсов;</w:t>
            </w:r>
          </w:p>
          <w:p w:rsidR="007E2F37" w:rsidRPr="00226084" w:rsidRDefault="007E2F37" w:rsidP="007E2F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312" w:lineRule="exact"/>
              <w:jc w:val="both"/>
            </w:pPr>
            <w:r w:rsidRPr="00226084">
              <w:t>снижение потерь энергоресурсов;</w:t>
            </w:r>
          </w:p>
          <w:p w:rsidR="007E2F37" w:rsidRPr="00226084" w:rsidRDefault="007E2F37" w:rsidP="007E2F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312" w:lineRule="exact"/>
              <w:jc w:val="both"/>
            </w:pPr>
            <w:r w:rsidRPr="00226084">
              <w:t>улучшение экологической ситуации;</w:t>
            </w:r>
          </w:p>
          <w:p w:rsidR="007E2F37" w:rsidRPr="00226084" w:rsidRDefault="007E2F37" w:rsidP="007E2F37">
            <w:pPr>
              <w:shd w:val="clear" w:color="auto" w:fill="FFFFFF"/>
              <w:spacing w:line="307" w:lineRule="exact"/>
              <w:ind w:right="480"/>
              <w:jc w:val="both"/>
            </w:pPr>
            <w:r w:rsidRPr="00226084">
              <w:t>- реализация организационных мероприятий по энергосбережению и повышению энергетической эффективности;</w:t>
            </w:r>
          </w:p>
          <w:p w:rsidR="007E2F37" w:rsidRPr="00226084" w:rsidRDefault="007E2F37" w:rsidP="007E2F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307" w:lineRule="exact"/>
              <w:ind w:right="960"/>
              <w:jc w:val="both"/>
            </w:pPr>
            <w:r w:rsidRPr="00226084">
              <w:t>оснащение современными приборами учета используемых энергетических ресурсов;</w:t>
            </w:r>
          </w:p>
          <w:p w:rsidR="00195493" w:rsidRPr="00195493" w:rsidRDefault="007E2F37" w:rsidP="007E2F3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54"/>
              </w:tabs>
              <w:autoSpaceDE w:val="0"/>
              <w:autoSpaceDN w:val="0"/>
              <w:adjustRightInd w:val="0"/>
              <w:spacing w:line="307" w:lineRule="exact"/>
              <w:ind w:right="1920"/>
              <w:jc w:val="both"/>
            </w:pPr>
            <w:r w:rsidRPr="00226084">
              <w:t>повышение эффективности системы электроснабжения;</w:t>
            </w:r>
          </w:p>
          <w:p w:rsidR="006B3AFA" w:rsidRPr="00226084" w:rsidRDefault="007E2F37" w:rsidP="007E2F3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- уменьшение потребления энергии и связанных с этим затрат по муниципальным контрактам</w:t>
            </w:r>
            <w:r w:rsidR="006B3AFA" w:rsidRPr="002260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040E" w:rsidRPr="00226084" w:rsidTr="00F5040E">
        <w:trPr>
          <w:trHeight w:val="66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40E" w:rsidRPr="00226084" w:rsidRDefault="00F5040E">
            <w:r w:rsidRPr="00226084">
              <w:t>Срок и этапы реализации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40E" w:rsidRPr="00226084" w:rsidRDefault="00BA67B2">
            <w:pPr>
              <w:autoSpaceDE w:val="0"/>
              <w:autoSpaceDN w:val="0"/>
              <w:adjustRightInd w:val="0"/>
              <w:jc w:val="both"/>
            </w:pPr>
            <w:r>
              <w:t>2020-2024</w:t>
            </w:r>
            <w:r w:rsidR="00F5040E" w:rsidRPr="00226084">
              <w:t>гг</w:t>
            </w:r>
          </w:p>
        </w:tc>
      </w:tr>
      <w:tr w:rsidR="006B3AFA" w:rsidRPr="00226084" w:rsidTr="007F2946">
        <w:trPr>
          <w:trHeight w:val="856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AFA" w:rsidRPr="00226084" w:rsidRDefault="007F2946" w:rsidP="007F2946">
            <w:pPr>
              <w:pStyle w:val="msonormalbullet2gif"/>
            </w:pPr>
            <w:r w:rsidRPr="00226084">
              <w:t>Перечень основных мероприятий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7F2946" w:rsidP="007F2946">
            <w:pPr>
              <w:autoSpaceDE w:val="0"/>
              <w:autoSpaceDN w:val="0"/>
              <w:adjustRightInd w:val="0"/>
              <w:jc w:val="both"/>
            </w:pPr>
            <w:r w:rsidRPr="00226084">
              <w:t>- сокращение расходов на энергопотребление;</w:t>
            </w:r>
          </w:p>
          <w:p w:rsidR="007F2946" w:rsidRPr="00226084" w:rsidRDefault="007F2946" w:rsidP="007F2946">
            <w:pPr>
              <w:autoSpaceDE w:val="0"/>
              <w:autoSpaceDN w:val="0"/>
              <w:adjustRightInd w:val="0"/>
              <w:jc w:val="both"/>
            </w:pPr>
            <w:r w:rsidRPr="00226084">
              <w:t>- обязательное энергетическое обследование;</w:t>
            </w:r>
          </w:p>
          <w:p w:rsidR="007F2946" w:rsidRPr="00226084" w:rsidRDefault="007F2946" w:rsidP="007F2946">
            <w:pPr>
              <w:autoSpaceDE w:val="0"/>
              <w:autoSpaceDN w:val="0"/>
              <w:adjustRightInd w:val="0"/>
              <w:jc w:val="both"/>
            </w:pPr>
            <w:r w:rsidRPr="00226084">
              <w:t>- поэтапная замена световых приборов.</w:t>
            </w:r>
          </w:p>
        </w:tc>
      </w:tr>
      <w:tr w:rsidR="006B3AFA" w:rsidRPr="00226084" w:rsidTr="00AD185D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7F2946">
            <w:r w:rsidRPr="00226084">
              <w:t>Исполнители основных мероприятий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7F2946"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</w:tr>
      <w:tr w:rsidR="007F2946" w:rsidRPr="00226084" w:rsidTr="00AD185D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6" w:rsidRPr="00226084" w:rsidRDefault="007F2946">
            <w:r w:rsidRPr="00226084">
              <w:t>Объем финансирования (</w:t>
            </w:r>
            <w:proofErr w:type="spellStart"/>
            <w:r w:rsidRPr="00226084">
              <w:t>тыс</w:t>
            </w:r>
            <w:proofErr w:type="gramStart"/>
            <w:r w:rsidRPr="00226084">
              <w:t>.р</w:t>
            </w:r>
            <w:proofErr w:type="gramEnd"/>
            <w:r w:rsidRPr="00226084">
              <w:t>уб</w:t>
            </w:r>
            <w:proofErr w:type="spellEnd"/>
            <w:r w:rsidRPr="00226084">
              <w:t>)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946" w:rsidRPr="00226084" w:rsidRDefault="007F2946">
            <w:r w:rsidRPr="00226084">
              <w:t>Всего:</w:t>
            </w:r>
          </w:p>
          <w:p w:rsidR="007F2946" w:rsidRPr="00226084" w:rsidRDefault="007F2946">
            <w:r w:rsidRPr="00226084">
              <w:t>2020г-250,0</w:t>
            </w:r>
          </w:p>
          <w:p w:rsidR="007F2946" w:rsidRPr="00226084" w:rsidRDefault="007F2946">
            <w:r w:rsidRPr="00226084">
              <w:t>2021-310,3</w:t>
            </w:r>
          </w:p>
          <w:p w:rsidR="007F2946" w:rsidRDefault="007F2946">
            <w:r w:rsidRPr="00226084">
              <w:t>2022-310,3</w:t>
            </w:r>
          </w:p>
          <w:p w:rsidR="00E94BFB" w:rsidRDefault="00E94BFB">
            <w:r>
              <w:t>2023-310,3</w:t>
            </w:r>
          </w:p>
          <w:p w:rsidR="00E94BFB" w:rsidRDefault="00E94BFB">
            <w:r>
              <w:t>2024-310,3</w:t>
            </w:r>
          </w:p>
          <w:p w:rsidR="007F2946" w:rsidRPr="00226084" w:rsidRDefault="007F2946" w:rsidP="007F2946">
            <w:r w:rsidRPr="00226084">
              <w:t>*сумма подлежит уточнению при формировании бюджета на очередной финансовый год, а также корректировке с учетом затрат, и инфляционных поправок.</w:t>
            </w:r>
          </w:p>
        </w:tc>
      </w:tr>
      <w:tr w:rsidR="006B3AFA" w:rsidRPr="00226084" w:rsidTr="00AD18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r w:rsidRPr="00226084">
              <w:t>Источники</w:t>
            </w:r>
          </w:p>
          <w:p w:rsidR="006B3AFA" w:rsidRPr="00226084" w:rsidRDefault="006B3AFA">
            <w:r w:rsidRPr="00226084">
              <w:t>финансирования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r w:rsidRPr="00226084">
              <w:t>Средства местного бюджета</w:t>
            </w:r>
          </w:p>
        </w:tc>
      </w:tr>
      <w:tr w:rsidR="006B3AFA" w:rsidRPr="00226084" w:rsidTr="00AD18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r w:rsidRPr="00226084">
              <w:t>Планируемые результаты реализации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E44AE8">
            <w:pPr>
              <w:pStyle w:val="a3"/>
            </w:pPr>
            <w:r w:rsidRPr="00226084">
              <w:t xml:space="preserve">Повышение эффективности и надежности системы уличного освещения в </w:t>
            </w:r>
            <w:proofErr w:type="spellStart"/>
            <w:r w:rsidRPr="00226084">
              <w:t>Талажанском</w:t>
            </w:r>
            <w:proofErr w:type="spellEnd"/>
            <w:r w:rsidRPr="00226084">
              <w:t xml:space="preserve"> сельсовете;</w:t>
            </w:r>
          </w:p>
          <w:p w:rsidR="006B3AFA" w:rsidRPr="00226084" w:rsidRDefault="006B3AFA">
            <w:r w:rsidRPr="00226084">
              <w:t>- снижения объемов потребления энергетических ресурсов;</w:t>
            </w:r>
          </w:p>
          <w:p w:rsidR="006B3AFA" w:rsidRPr="00226084" w:rsidRDefault="006B3AFA">
            <w:r w:rsidRPr="00226084">
              <w:t>- снижение нагрузки по оплате энергоносителей на местный бюджет;</w:t>
            </w:r>
          </w:p>
          <w:p w:rsidR="006B3AFA" w:rsidRPr="00226084" w:rsidRDefault="006B3AFA">
            <w:r w:rsidRPr="00226084">
              <w:t>- снижение удельных показателей энергопотребления.</w:t>
            </w:r>
          </w:p>
        </w:tc>
      </w:tr>
      <w:tr w:rsidR="006B3AFA" w:rsidRPr="00226084" w:rsidTr="00AD185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r w:rsidRPr="00226084">
              <w:t xml:space="preserve">Контроль </w:t>
            </w:r>
            <w:proofErr w:type="gramStart"/>
            <w:r w:rsidRPr="00226084">
              <w:t>за</w:t>
            </w:r>
            <w:proofErr w:type="gramEnd"/>
          </w:p>
          <w:p w:rsidR="006B3AFA" w:rsidRPr="00226084" w:rsidRDefault="006B3AFA">
            <w:r w:rsidRPr="00226084">
              <w:t>выполнением Программы</w:t>
            </w:r>
          </w:p>
        </w:tc>
        <w:tc>
          <w:tcPr>
            <w:tcW w:w="6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 w:rsidP="00E44AE8">
            <w:r w:rsidRPr="00226084">
              <w:t xml:space="preserve">Администрация </w:t>
            </w:r>
            <w:proofErr w:type="spellStart"/>
            <w:r w:rsidR="00E44AE8" w:rsidRPr="00226084">
              <w:t>Талажанского</w:t>
            </w:r>
            <w:proofErr w:type="spellEnd"/>
            <w:r w:rsidR="00E44AE8" w:rsidRPr="00226084">
              <w:t xml:space="preserve"> сельсовета</w:t>
            </w:r>
            <w:r w:rsidRPr="00226084">
              <w:t xml:space="preserve"> </w:t>
            </w:r>
          </w:p>
        </w:tc>
      </w:tr>
    </w:tbl>
    <w:p w:rsidR="006B3AFA" w:rsidRPr="00226084" w:rsidRDefault="006B3AFA" w:rsidP="006B3AFA">
      <w:pPr>
        <w:spacing w:before="30" w:after="30"/>
        <w:jc w:val="center"/>
        <w:rPr>
          <w:b/>
          <w:color w:val="000000"/>
        </w:rPr>
      </w:pPr>
    </w:p>
    <w:p w:rsidR="006B3AFA" w:rsidRPr="00226084" w:rsidRDefault="006B3AFA" w:rsidP="006B3AFA">
      <w:pPr>
        <w:spacing w:before="30" w:after="30"/>
        <w:rPr>
          <w:b/>
          <w:color w:val="000000"/>
        </w:rPr>
      </w:pPr>
    </w:p>
    <w:p w:rsidR="006B3AFA" w:rsidRPr="00226084" w:rsidRDefault="006B3AFA" w:rsidP="006B3AFA">
      <w:pPr>
        <w:spacing w:before="30" w:after="30"/>
        <w:ind w:firstLine="540"/>
        <w:jc w:val="center"/>
        <w:rPr>
          <w:color w:val="000000"/>
        </w:rPr>
      </w:pPr>
      <w:r w:rsidRPr="00226084">
        <w:rPr>
          <w:b/>
          <w:color w:val="000000"/>
        </w:rPr>
        <w:t>Введение</w:t>
      </w:r>
    </w:p>
    <w:p w:rsidR="006B3AFA" w:rsidRPr="00226084" w:rsidRDefault="006B3AFA" w:rsidP="006B3AFA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b/>
          <w:sz w:val="24"/>
          <w:szCs w:val="24"/>
        </w:rPr>
        <w:t xml:space="preserve">       </w:t>
      </w:r>
      <w:r w:rsidRPr="00226084">
        <w:rPr>
          <w:rFonts w:ascii="Times New Roman" w:hAnsi="Times New Roman" w:cs="Times New Roman"/>
          <w:sz w:val="24"/>
          <w:szCs w:val="24"/>
        </w:rPr>
        <w:t xml:space="preserve">В целях повышения эффективности использования топливно-энергетических ресурсов и создания необходимых условий для перевода экономики на энергосберегающий путь развития, устойчивого обеспечения энергоносителями, уменьшения негативного воздействия на окружающую среду, повышения энергетической безопасности на территории </w:t>
      </w:r>
      <w:r w:rsidR="00925D96" w:rsidRPr="002260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925D96" w:rsidRPr="0022608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25D96" w:rsidRPr="0022608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226084">
        <w:rPr>
          <w:rFonts w:ascii="Times New Roman" w:hAnsi="Times New Roman" w:cs="Times New Roman"/>
          <w:sz w:val="24"/>
          <w:szCs w:val="24"/>
        </w:rPr>
        <w:t xml:space="preserve"> разработана настоящая Программа. Разработка Программы является основой для определения политики в области энергосбережения и энергетической эффективности.</w:t>
      </w:r>
    </w:p>
    <w:p w:rsidR="00BA67B2" w:rsidRDefault="006B3AFA" w:rsidP="000660B0">
      <w:pPr>
        <w:pStyle w:val="a3"/>
        <w:jc w:val="both"/>
      </w:pPr>
      <w:r w:rsidRPr="00226084">
        <w:t xml:space="preserve">       Энергосбережение является актуальным и необходимым условием </w:t>
      </w:r>
      <w:proofErr w:type="gramStart"/>
      <w:r w:rsidRPr="00226084">
        <w:t>нормального</w:t>
      </w:r>
      <w:proofErr w:type="gramEnd"/>
      <w:r w:rsidRPr="00226084">
        <w:t xml:space="preserve"> </w:t>
      </w:r>
    </w:p>
    <w:p w:rsidR="00195493" w:rsidRDefault="006B3AFA" w:rsidP="000660B0">
      <w:pPr>
        <w:pStyle w:val="a3"/>
        <w:jc w:val="both"/>
      </w:pPr>
      <w:r w:rsidRPr="00226084">
        <w:lastRenderedPageBreak/>
        <w:t xml:space="preserve">функционирования </w:t>
      </w:r>
      <w:r w:rsidR="00925D96" w:rsidRPr="00226084">
        <w:t xml:space="preserve">администрации </w:t>
      </w:r>
      <w:proofErr w:type="spellStart"/>
      <w:r w:rsidR="00925D96" w:rsidRPr="00226084">
        <w:t>Талажанского</w:t>
      </w:r>
      <w:proofErr w:type="spellEnd"/>
      <w:r w:rsidR="00925D96" w:rsidRPr="00226084">
        <w:t xml:space="preserve"> сельсовета</w:t>
      </w:r>
      <w:r w:rsidRPr="00226084">
        <w:t xml:space="preserve">, так как повышение эффективности использования энергетических ресурсов при непрерывном росте цен на энергоресурсы и соответственно росте стоимости электрической, тепловой  энергии позволяет добиться существенной экономии,  как энергетических ресурсов, так и финансовых  ресурсов.  </w:t>
      </w:r>
    </w:p>
    <w:p w:rsidR="006B3AFA" w:rsidRPr="00226084" w:rsidRDefault="00195493" w:rsidP="00195493">
      <w:pPr>
        <w:pStyle w:val="a3"/>
        <w:spacing w:before="0" w:beforeAutospacing="0" w:after="0" w:afterAutospacing="0"/>
        <w:jc w:val="both"/>
      </w:pPr>
      <w:r>
        <w:t xml:space="preserve">   </w:t>
      </w:r>
      <w:r w:rsidR="006B3AFA" w:rsidRPr="00226084">
        <w:rPr>
          <w:color w:val="000000"/>
        </w:rPr>
        <w:t xml:space="preserve">Анализ функционирования организации показывает, что основные потери энергетических ресурсов наблюдаются при неэффективном использовании, распределении и потреблении электрической, тепловой энергии. Нерациональное использование и потери приводят к увеличению затрат на данный вид ресурсов. </w:t>
      </w:r>
    </w:p>
    <w:p w:rsidR="006B3AFA" w:rsidRPr="00226084" w:rsidRDefault="006B3AFA" w:rsidP="006B3AFA">
      <w:pPr>
        <w:spacing w:before="30" w:after="30"/>
        <w:ind w:firstLine="540"/>
        <w:jc w:val="both"/>
        <w:rPr>
          <w:color w:val="000000"/>
        </w:rPr>
      </w:pPr>
      <w:r w:rsidRPr="00226084">
        <w:rPr>
          <w:color w:val="000000"/>
        </w:rPr>
        <w:t>Соответственно это приводит:</w:t>
      </w:r>
    </w:p>
    <w:p w:rsidR="006B3AFA" w:rsidRPr="00226084" w:rsidRDefault="006B3AFA" w:rsidP="006B3AFA">
      <w:pPr>
        <w:spacing w:before="30" w:after="30"/>
        <w:ind w:firstLine="540"/>
        <w:jc w:val="both"/>
        <w:rPr>
          <w:color w:val="000000"/>
        </w:rPr>
      </w:pPr>
      <w:r w:rsidRPr="00226084">
        <w:rPr>
          <w:color w:val="000000"/>
        </w:rPr>
        <w:t>- к росту бюджетного финансирования;</w:t>
      </w:r>
    </w:p>
    <w:p w:rsidR="006B3AFA" w:rsidRPr="00226084" w:rsidRDefault="006B3AFA" w:rsidP="006B3AFA">
      <w:pPr>
        <w:spacing w:before="30" w:after="30"/>
        <w:ind w:firstLine="540"/>
        <w:jc w:val="both"/>
        <w:rPr>
          <w:color w:val="000000"/>
        </w:rPr>
      </w:pPr>
      <w:r w:rsidRPr="00226084">
        <w:rPr>
          <w:color w:val="000000"/>
        </w:rPr>
        <w:t>- к ухудшению экологической обстановки.</w:t>
      </w:r>
    </w:p>
    <w:p w:rsidR="006B3AFA" w:rsidRPr="00226084" w:rsidRDefault="006B3AFA" w:rsidP="006B3AFA">
      <w:pPr>
        <w:pStyle w:val="a3"/>
        <w:ind w:firstLine="540"/>
        <w:jc w:val="both"/>
      </w:pPr>
      <w:r w:rsidRPr="00226084">
        <w:t xml:space="preserve">   Программа энергосбережения должна обеспечить снижение потребления  </w:t>
      </w:r>
      <w:r w:rsidRPr="00226084">
        <w:rPr>
          <w:color w:val="000000"/>
        </w:rPr>
        <w:t>энергетических ресурсов</w:t>
      </w:r>
      <w:r w:rsidRPr="00226084">
        <w:t xml:space="preserve"> за счет выполнения плана мероприятий и соответственно перехода на экономичное и рациональное расходование </w:t>
      </w:r>
      <w:r w:rsidRPr="00226084">
        <w:rPr>
          <w:color w:val="000000"/>
        </w:rPr>
        <w:t>энергетических ресурсов</w:t>
      </w:r>
      <w:r w:rsidRPr="00226084">
        <w:t xml:space="preserve"> при полном удовлетворении потребностей в количестве и качестве </w:t>
      </w:r>
      <w:r w:rsidRPr="00226084">
        <w:rPr>
          <w:color w:val="000000"/>
        </w:rPr>
        <w:t>энергетических ресурсов</w:t>
      </w:r>
      <w:r w:rsidRPr="00226084">
        <w:t>, превратить энергосбережение в решающий фактор технического функционирования</w:t>
      </w:r>
      <w:r w:rsidRPr="00226084">
        <w:rPr>
          <w:color w:val="000000"/>
        </w:rPr>
        <w:t>.</w:t>
      </w:r>
    </w:p>
    <w:p w:rsidR="006B3AFA" w:rsidRPr="00226084" w:rsidRDefault="006B3AFA" w:rsidP="006B3AFA">
      <w:pPr>
        <w:pStyle w:val="consplusnormal1"/>
        <w:ind w:firstLine="540"/>
        <w:jc w:val="center"/>
        <w:rPr>
          <w:color w:val="000000"/>
          <w:sz w:val="24"/>
          <w:szCs w:val="24"/>
        </w:rPr>
      </w:pPr>
      <w:r w:rsidRPr="00226084">
        <w:rPr>
          <w:b/>
          <w:color w:val="000000"/>
          <w:sz w:val="24"/>
          <w:szCs w:val="24"/>
        </w:rPr>
        <w:t xml:space="preserve"> Цель Программы</w:t>
      </w:r>
    </w:p>
    <w:p w:rsidR="006B3AFA" w:rsidRPr="00226084" w:rsidRDefault="006B3AFA" w:rsidP="006B3AFA">
      <w:pPr>
        <w:pStyle w:val="a3"/>
        <w:ind w:firstLine="540"/>
        <w:jc w:val="both"/>
      </w:pPr>
      <w:r w:rsidRPr="00226084">
        <w:t>Целью Программы является:</w:t>
      </w:r>
    </w:p>
    <w:p w:rsidR="00195493" w:rsidRDefault="006B3AFA" w:rsidP="001954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 xml:space="preserve">         - повышение заинтересованности в энергосбережении;</w:t>
      </w:r>
    </w:p>
    <w:p w:rsidR="006B3AFA" w:rsidRPr="00195493" w:rsidRDefault="00195493" w:rsidP="00195493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B3AFA" w:rsidRPr="00226084">
        <w:rPr>
          <w:sz w:val="24"/>
          <w:szCs w:val="24"/>
        </w:rPr>
        <w:t>- </w:t>
      </w:r>
      <w:r w:rsidR="006B3AFA" w:rsidRPr="00195493">
        <w:rPr>
          <w:rFonts w:ascii="Times New Roman" w:hAnsi="Times New Roman" w:cs="Times New Roman"/>
          <w:sz w:val="24"/>
          <w:szCs w:val="24"/>
        </w:rPr>
        <w:t xml:space="preserve">снижение расходов </w:t>
      </w:r>
      <w:r w:rsidR="00925D96" w:rsidRPr="00195493">
        <w:rPr>
          <w:rFonts w:ascii="Times New Roman" w:hAnsi="Times New Roman" w:cs="Times New Roman"/>
          <w:sz w:val="24"/>
          <w:szCs w:val="24"/>
        </w:rPr>
        <w:t xml:space="preserve"> </w:t>
      </w:r>
      <w:r w:rsidR="006B3AFA" w:rsidRPr="00195493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925D96" w:rsidRPr="0019549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925D96" w:rsidRPr="00195493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25D96" w:rsidRPr="00195493">
        <w:rPr>
          <w:rFonts w:ascii="Times New Roman" w:hAnsi="Times New Roman" w:cs="Times New Roman"/>
          <w:sz w:val="24"/>
          <w:szCs w:val="24"/>
        </w:rPr>
        <w:t xml:space="preserve">  сельсовета  на </w:t>
      </w:r>
      <w:r w:rsidR="006B3AFA" w:rsidRPr="00195493">
        <w:rPr>
          <w:rFonts w:ascii="Times New Roman" w:hAnsi="Times New Roman" w:cs="Times New Roman"/>
          <w:sz w:val="24"/>
          <w:szCs w:val="24"/>
        </w:rPr>
        <w:t>энергоснабжение муниципальных зданий, строений и сооружений за счет повышения эффективности и рационального использования всех энергетических ресурсов</w:t>
      </w:r>
      <w:r w:rsidR="006B3AFA" w:rsidRPr="00226084">
        <w:rPr>
          <w:sz w:val="24"/>
          <w:szCs w:val="24"/>
        </w:rPr>
        <w:t>.</w:t>
      </w:r>
    </w:p>
    <w:p w:rsidR="006B3AFA" w:rsidRPr="00226084" w:rsidRDefault="006B3AFA" w:rsidP="006B3AFA">
      <w:pPr>
        <w:pStyle w:val="a3"/>
        <w:ind w:firstLine="540"/>
        <w:jc w:val="both"/>
      </w:pPr>
      <w:r w:rsidRPr="00226084">
        <w:t>Индикаторы достижения цели:</w:t>
      </w:r>
    </w:p>
    <w:p w:rsidR="006B3AFA" w:rsidRPr="00226084" w:rsidRDefault="006B3AFA" w:rsidP="006B3AFA">
      <w:pPr>
        <w:pStyle w:val="a3"/>
        <w:ind w:firstLine="540"/>
        <w:jc w:val="both"/>
      </w:pPr>
      <w:r w:rsidRPr="00226084">
        <w:t xml:space="preserve">- снижение объема потребления энергетических ресурсов администрацией  </w:t>
      </w:r>
      <w:proofErr w:type="spellStart"/>
      <w:r w:rsidR="00925D96" w:rsidRPr="00226084">
        <w:t>Талажанского</w:t>
      </w:r>
      <w:proofErr w:type="spellEnd"/>
      <w:r w:rsidR="00925D96" w:rsidRPr="00226084">
        <w:t xml:space="preserve"> сельсовета</w:t>
      </w:r>
      <w:proofErr w:type="gramStart"/>
      <w:r w:rsidR="00925D96" w:rsidRPr="00226084">
        <w:t xml:space="preserve"> </w:t>
      </w:r>
      <w:r w:rsidRPr="00226084">
        <w:t>,</w:t>
      </w:r>
      <w:proofErr w:type="gramEnd"/>
      <w:r w:rsidRPr="00226084">
        <w:t xml:space="preserve"> финансируемой из бюджета поселения.</w:t>
      </w:r>
    </w:p>
    <w:p w:rsidR="006B3AFA" w:rsidRPr="00226084" w:rsidRDefault="006B3AFA" w:rsidP="006B3AFA">
      <w:pPr>
        <w:pStyle w:val="consplusnormal1"/>
        <w:ind w:firstLine="540"/>
        <w:jc w:val="center"/>
        <w:rPr>
          <w:color w:val="000000"/>
          <w:sz w:val="24"/>
          <w:szCs w:val="24"/>
        </w:rPr>
      </w:pPr>
      <w:r w:rsidRPr="00226084">
        <w:rPr>
          <w:b/>
          <w:color w:val="000000"/>
          <w:sz w:val="24"/>
          <w:szCs w:val="24"/>
        </w:rPr>
        <w:t xml:space="preserve"> Задачи Программы</w:t>
      </w:r>
    </w:p>
    <w:p w:rsidR="006B3AFA" w:rsidRPr="00226084" w:rsidRDefault="006B3AFA" w:rsidP="006B3AFA">
      <w:pPr>
        <w:pStyle w:val="a3"/>
        <w:ind w:firstLine="540"/>
        <w:jc w:val="both"/>
      </w:pPr>
      <w:r w:rsidRPr="00226084">
        <w:t>Для достижения указанной цели необходимо решить следующие задачи:</w:t>
      </w:r>
    </w:p>
    <w:p w:rsidR="006B3AFA" w:rsidRPr="00226084" w:rsidRDefault="006B3AFA" w:rsidP="006B3AFA">
      <w:pPr>
        <w:autoSpaceDE w:val="0"/>
        <w:autoSpaceDN w:val="0"/>
        <w:adjustRightInd w:val="0"/>
        <w:jc w:val="both"/>
      </w:pPr>
      <w:r w:rsidRPr="00226084">
        <w:t xml:space="preserve">  - обеспечение учета используемых энергоресурсов </w:t>
      </w:r>
      <w:r w:rsidR="00925D96" w:rsidRPr="00226084">
        <w:t xml:space="preserve">администрации </w:t>
      </w:r>
      <w:proofErr w:type="spellStart"/>
      <w:r w:rsidR="00925D96" w:rsidRPr="00226084">
        <w:t>Талажанского</w:t>
      </w:r>
      <w:proofErr w:type="spellEnd"/>
      <w:r w:rsidR="00925D96" w:rsidRPr="00226084">
        <w:t xml:space="preserve"> сельсовета  </w:t>
      </w:r>
      <w:r w:rsidRPr="00226084">
        <w:t xml:space="preserve">и объектов, находящихся в муниципальной собственности </w:t>
      </w:r>
      <w:r w:rsidR="00925D96" w:rsidRPr="00226084">
        <w:t xml:space="preserve">МО </w:t>
      </w:r>
      <w:proofErr w:type="spellStart"/>
      <w:r w:rsidR="00925D96" w:rsidRPr="00226084">
        <w:t>Талажанский</w:t>
      </w:r>
      <w:proofErr w:type="spellEnd"/>
      <w:r w:rsidR="00925D96" w:rsidRPr="00226084">
        <w:t xml:space="preserve"> сельсовет</w:t>
      </w:r>
      <w:r w:rsidRPr="00226084">
        <w:t>;</w:t>
      </w:r>
    </w:p>
    <w:p w:rsidR="006B3AFA" w:rsidRPr="00226084" w:rsidRDefault="006B3AFA" w:rsidP="006B3AFA">
      <w:pPr>
        <w:autoSpaceDE w:val="0"/>
        <w:autoSpaceDN w:val="0"/>
        <w:adjustRightInd w:val="0"/>
        <w:jc w:val="both"/>
      </w:pPr>
      <w:r w:rsidRPr="00226084">
        <w:t>- снижение объема потребления энергоресурсов;</w:t>
      </w:r>
    </w:p>
    <w:p w:rsidR="006B3AFA" w:rsidRPr="00226084" w:rsidRDefault="006B3AFA" w:rsidP="006B3AFA">
      <w:pPr>
        <w:autoSpaceDE w:val="0"/>
        <w:autoSpaceDN w:val="0"/>
        <w:adjustRightInd w:val="0"/>
        <w:jc w:val="both"/>
      </w:pPr>
      <w:r w:rsidRPr="00226084">
        <w:t>- снижение удельных показателей потребления электрической энергии;</w:t>
      </w:r>
    </w:p>
    <w:p w:rsidR="006B3AFA" w:rsidRPr="00226084" w:rsidRDefault="006B3AFA" w:rsidP="006B3AFA">
      <w:pPr>
        <w:autoSpaceDE w:val="0"/>
        <w:autoSpaceDN w:val="0"/>
        <w:adjustRightInd w:val="0"/>
        <w:jc w:val="both"/>
      </w:pPr>
      <w:r w:rsidRPr="00226084">
        <w:t xml:space="preserve">- сокращение расходов на оплату энергоресурсов </w:t>
      </w:r>
      <w:r w:rsidR="00925D96" w:rsidRPr="00226084">
        <w:t xml:space="preserve">администрации </w:t>
      </w:r>
      <w:proofErr w:type="spellStart"/>
      <w:r w:rsidR="00925D96" w:rsidRPr="00226084">
        <w:t>Талажанского</w:t>
      </w:r>
      <w:proofErr w:type="spellEnd"/>
      <w:r w:rsidR="00925D96" w:rsidRPr="00226084">
        <w:t xml:space="preserve"> сельсовета</w:t>
      </w:r>
      <w:proofErr w:type="gramStart"/>
      <w:r w:rsidR="00925D96" w:rsidRPr="00226084">
        <w:t xml:space="preserve">  </w:t>
      </w:r>
      <w:r w:rsidRPr="00226084">
        <w:t>;</w:t>
      </w:r>
      <w:proofErr w:type="gramEnd"/>
    </w:p>
    <w:p w:rsidR="006B3AFA" w:rsidRPr="00226084" w:rsidRDefault="006B3AFA" w:rsidP="006B3AFA">
      <w:pPr>
        <w:autoSpaceDE w:val="0"/>
        <w:autoSpaceDN w:val="0"/>
        <w:adjustRightInd w:val="0"/>
        <w:jc w:val="both"/>
      </w:pPr>
      <w:r w:rsidRPr="00226084">
        <w:t>- сокращение потерь тепловой, электрической энергии.</w:t>
      </w:r>
    </w:p>
    <w:p w:rsidR="006B3AFA" w:rsidRPr="00226084" w:rsidRDefault="006B3AFA" w:rsidP="006B3AFA">
      <w:pPr>
        <w:shd w:val="clear" w:color="auto" w:fill="FFFFFF"/>
        <w:ind w:firstLine="540"/>
        <w:jc w:val="center"/>
      </w:pPr>
      <w:r w:rsidRPr="00226084">
        <w:t>.</w:t>
      </w:r>
    </w:p>
    <w:p w:rsidR="006B3AFA" w:rsidRPr="00226084" w:rsidRDefault="006B3AFA" w:rsidP="006B3AFA">
      <w:pPr>
        <w:shd w:val="clear" w:color="auto" w:fill="FFFFFF"/>
        <w:ind w:firstLine="540"/>
        <w:jc w:val="center"/>
        <w:rPr>
          <w:color w:val="000000"/>
        </w:rPr>
      </w:pPr>
      <w:r w:rsidRPr="00226084">
        <w:t> </w:t>
      </w:r>
      <w:r w:rsidRPr="00226084">
        <w:rPr>
          <w:b/>
          <w:color w:val="000000"/>
        </w:rPr>
        <w:t>  Основные принципы Программы</w:t>
      </w:r>
    </w:p>
    <w:p w:rsidR="006B3AFA" w:rsidRPr="00226084" w:rsidRDefault="006B3AFA" w:rsidP="006B3AFA">
      <w:pPr>
        <w:shd w:val="clear" w:color="auto" w:fill="FFFFFF"/>
        <w:ind w:firstLine="540"/>
        <w:jc w:val="both"/>
        <w:rPr>
          <w:color w:val="000000"/>
        </w:rPr>
      </w:pPr>
      <w:r w:rsidRPr="00226084">
        <w:rPr>
          <w:color w:val="000000"/>
        </w:rPr>
        <w:t xml:space="preserve">       Программа базируется на следующих основных принципах:</w:t>
      </w:r>
    </w:p>
    <w:p w:rsidR="006B3AFA" w:rsidRPr="00226084" w:rsidRDefault="006B3AFA" w:rsidP="006B3AFA">
      <w:pPr>
        <w:shd w:val="clear" w:color="auto" w:fill="FFFFFF"/>
        <w:ind w:firstLine="540"/>
        <w:jc w:val="both"/>
        <w:rPr>
          <w:color w:val="000000"/>
        </w:rPr>
      </w:pPr>
      <w:r w:rsidRPr="00226084">
        <w:rPr>
          <w:color w:val="000000"/>
        </w:rPr>
        <w:t>- регулирование, надзор и управление энергосбережением;</w:t>
      </w:r>
    </w:p>
    <w:p w:rsidR="006B3AFA" w:rsidRPr="00226084" w:rsidRDefault="006B3AFA" w:rsidP="006B3AFA">
      <w:pPr>
        <w:shd w:val="clear" w:color="auto" w:fill="FFFFFF"/>
        <w:ind w:firstLine="540"/>
        <w:jc w:val="both"/>
        <w:rPr>
          <w:color w:val="000000"/>
        </w:rPr>
      </w:pPr>
      <w:r w:rsidRPr="00226084">
        <w:rPr>
          <w:color w:val="000000"/>
        </w:rPr>
        <w:t>- обязательность учета энергетических ресурсов;</w:t>
      </w:r>
    </w:p>
    <w:p w:rsidR="006B3AFA" w:rsidRPr="00226084" w:rsidRDefault="006B3AFA" w:rsidP="006B3AFA">
      <w:pPr>
        <w:shd w:val="clear" w:color="auto" w:fill="FFFFFF"/>
        <w:ind w:firstLine="540"/>
        <w:jc w:val="both"/>
        <w:rPr>
          <w:color w:val="000000"/>
        </w:rPr>
      </w:pPr>
      <w:r w:rsidRPr="00226084">
        <w:rPr>
          <w:color w:val="000000"/>
        </w:rPr>
        <w:t>- экономическая целесообразность энергосбережения.</w:t>
      </w:r>
    </w:p>
    <w:p w:rsidR="006B3AFA" w:rsidRPr="00226084" w:rsidRDefault="006B3AFA" w:rsidP="006B3AFA">
      <w:pPr>
        <w:shd w:val="clear" w:color="auto" w:fill="FFFFFF"/>
        <w:ind w:firstLine="540"/>
        <w:jc w:val="both"/>
        <w:rPr>
          <w:color w:val="000000"/>
        </w:rPr>
      </w:pPr>
    </w:p>
    <w:p w:rsidR="006B3AFA" w:rsidRPr="00226084" w:rsidRDefault="006B3AFA" w:rsidP="006B3AFA">
      <w:pPr>
        <w:pStyle w:val="12"/>
        <w:keepNext/>
        <w:keepLines/>
        <w:shd w:val="clear" w:color="auto" w:fill="auto"/>
        <w:spacing w:line="240" w:lineRule="auto"/>
        <w:ind w:firstLine="1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26084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Анализ текущего состояния энергосбережения и повышения энергетической эффективности</w:t>
      </w:r>
    </w:p>
    <w:p w:rsidR="006B3AFA" w:rsidRPr="00226084" w:rsidRDefault="006B3AFA" w:rsidP="006B3AFA">
      <w:pPr>
        <w:pStyle w:val="a3"/>
        <w:jc w:val="both"/>
        <w:rPr>
          <w:color w:val="000000"/>
        </w:rPr>
      </w:pPr>
      <w:r w:rsidRPr="00226084">
        <w:rPr>
          <w:color w:val="000000"/>
        </w:rPr>
        <w:t xml:space="preserve">        В настоящее время затраты на энергетические ресурсы составляют существенную часть расходов. В условиях увеличения тарифов и цен на энергоносители их расточительное и неэффективное использование недопустимо. </w:t>
      </w:r>
    </w:p>
    <w:p w:rsidR="006B3AFA" w:rsidRPr="00226084" w:rsidRDefault="006B3AFA" w:rsidP="006B3AFA">
      <w:pPr>
        <w:pStyle w:val="a3"/>
        <w:jc w:val="both"/>
      </w:pPr>
      <w:r w:rsidRPr="00226084">
        <w:rPr>
          <w:color w:val="000000"/>
        </w:rPr>
        <w:t xml:space="preserve">         Создание условий для повышения эффективности использования энергетических ресурсов становится </w:t>
      </w:r>
      <w:r w:rsidRPr="00226084">
        <w:t xml:space="preserve">одним из приоритетных направлений работы  </w:t>
      </w:r>
      <w:r w:rsidR="00925D96" w:rsidRPr="00226084">
        <w:t xml:space="preserve">администрации </w:t>
      </w:r>
      <w:proofErr w:type="spellStart"/>
      <w:r w:rsidR="00925D96" w:rsidRPr="00226084">
        <w:t>Талажанского</w:t>
      </w:r>
      <w:proofErr w:type="spellEnd"/>
      <w:r w:rsidR="00925D96" w:rsidRPr="00226084">
        <w:t xml:space="preserve"> сельсовета</w:t>
      </w:r>
      <w:r w:rsidRPr="00226084">
        <w:t>.</w:t>
      </w:r>
    </w:p>
    <w:p w:rsidR="006B3AFA" w:rsidRPr="00226084" w:rsidRDefault="006B3AFA" w:rsidP="006B3AFA">
      <w:pPr>
        <w:pStyle w:val="a3"/>
        <w:ind w:firstLine="540"/>
        <w:jc w:val="center"/>
      </w:pPr>
      <w:r w:rsidRPr="00226084">
        <w:t>Данные об объеме потребления эле</w:t>
      </w:r>
      <w:r w:rsidR="00195493">
        <w:t xml:space="preserve">ктрической энергии  </w:t>
      </w:r>
      <w:r w:rsidRPr="00226084">
        <w:t>по административным зданиям</w:t>
      </w:r>
    </w:p>
    <w:tbl>
      <w:tblPr>
        <w:tblW w:w="4950" w:type="pct"/>
        <w:tblCellMar>
          <w:left w:w="75" w:type="dxa"/>
          <w:right w:w="75" w:type="dxa"/>
        </w:tblCellMar>
        <w:tblLook w:val="04A0"/>
      </w:tblPr>
      <w:tblGrid>
        <w:gridCol w:w="609"/>
        <w:gridCol w:w="2696"/>
        <w:gridCol w:w="1508"/>
        <w:gridCol w:w="1138"/>
        <w:gridCol w:w="1327"/>
        <w:gridCol w:w="1136"/>
        <w:gridCol w:w="1327"/>
      </w:tblGrid>
      <w:tr w:rsidR="006B3AFA" w:rsidRPr="00226084" w:rsidTr="00925D96">
        <w:trPr>
          <w:trHeight w:val="342"/>
        </w:trPr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right="-53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260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hanging="97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    Наименования      </w:t>
            </w:r>
            <w:r w:rsidRPr="002260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   показателей      </w:t>
            </w:r>
          </w:p>
        </w:tc>
        <w:tc>
          <w:tcPr>
            <w:tcW w:w="7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Единица </w:t>
            </w:r>
            <w:r w:rsidRPr="0022608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53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firstLine="5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</w:p>
        </w:tc>
      </w:tr>
      <w:tr w:rsidR="006B3AFA" w:rsidRPr="00226084" w:rsidTr="006B3AFA">
        <w:trPr>
          <w:trHeight w:val="4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FA" w:rsidRPr="00226084" w:rsidRDefault="006B3A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FA" w:rsidRPr="00226084" w:rsidRDefault="006B3AFA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FA" w:rsidRPr="00226084" w:rsidRDefault="006B3AFA"/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92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B3AFA"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г. 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92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B3AFA"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92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6B3AFA"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925D9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B3AFA"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</w:tc>
      </w:tr>
      <w:tr w:rsidR="006B3AFA" w:rsidRPr="00226084" w:rsidTr="006B3AFA">
        <w:trPr>
          <w:trHeight w:val="208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          2           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   3    </w:t>
            </w: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  4     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5  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 xml:space="preserve"> 7  </w:t>
            </w:r>
          </w:p>
        </w:tc>
      </w:tr>
      <w:tr w:rsidR="006B3AFA" w:rsidRPr="00226084" w:rsidTr="006B3AFA">
        <w:trPr>
          <w:trHeight w:val="1005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ind w:firstLine="540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FA" w:rsidRPr="00226084" w:rsidRDefault="006B3AFA">
            <w:pPr>
              <w:pStyle w:val="ConsPlusCell"/>
              <w:ind w:firstLine="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Потребление электрической энергии</w:t>
            </w:r>
          </w:p>
        </w:tc>
        <w:tc>
          <w:tcPr>
            <w:tcW w:w="7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3AFA" w:rsidRPr="00226084" w:rsidRDefault="006B3AF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226084"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FA" w:rsidRPr="00226084" w:rsidRDefault="00925D96">
            <w:pPr>
              <w:jc w:val="center"/>
            </w:pPr>
            <w:r w:rsidRPr="00226084">
              <w:t>28.06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FA" w:rsidRPr="00226084" w:rsidRDefault="00925D96">
            <w:pPr>
              <w:jc w:val="center"/>
            </w:pPr>
            <w:r w:rsidRPr="00226084">
              <w:t>28.31</w:t>
            </w:r>
          </w:p>
        </w:tc>
        <w:tc>
          <w:tcPr>
            <w:tcW w:w="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FA" w:rsidRPr="00226084" w:rsidRDefault="00925D96">
            <w:pPr>
              <w:jc w:val="center"/>
            </w:pPr>
            <w:r w:rsidRPr="00226084">
              <w:t>36.8</w:t>
            </w:r>
          </w:p>
        </w:tc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3AFA" w:rsidRPr="00226084" w:rsidRDefault="00925D96">
            <w:pPr>
              <w:jc w:val="center"/>
            </w:pPr>
            <w:r w:rsidRPr="00226084">
              <w:t>26.96</w:t>
            </w:r>
          </w:p>
        </w:tc>
      </w:tr>
    </w:tbl>
    <w:p w:rsidR="00925D96" w:rsidRPr="00226084" w:rsidRDefault="006B3AFA" w:rsidP="006B3AFA">
      <w:pPr>
        <w:pStyle w:val="12"/>
        <w:keepNext/>
        <w:keepLines/>
        <w:shd w:val="clear" w:color="auto" w:fill="auto"/>
        <w:spacing w:line="240" w:lineRule="auto"/>
        <w:jc w:val="both"/>
        <w:rPr>
          <w:color w:val="000000"/>
          <w:sz w:val="24"/>
          <w:szCs w:val="24"/>
        </w:rPr>
      </w:pPr>
      <w:r w:rsidRPr="00226084">
        <w:rPr>
          <w:color w:val="000000"/>
          <w:sz w:val="24"/>
          <w:szCs w:val="24"/>
        </w:rPr>
        <w:t xml:space="preserve">        </w:t>
      </w:r>
    </w:p>
    <w:p w:rsidR="006B3AFA" w:rsidRPr="00226084" w:rsidRDefault="006B3AFA" w:rsidP="006B3AFA">
      <w:pPr>
        <w:pStyle w:val="12"/>
        <w:keepNext/>
        <w:keepLines/>
        <w:shd w:val="clear" w:color="auto" w:fill="auto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084">
        <w:rPr>
          <w:color w:val="000000"/>
          <w:sz w:val="24"/>
          <w:szCs w:val="24"/>
        </w:rPr>
        <w:t xml:space="preserve"> </w:t>
      </w:r>
      <w:proofErr w:type="gramStart"/>
      <w:r w:rsidRPr="00226084">
        <w:rPr>
          <w:rFonts w:ascii="Times New Roman" w:hAnsi="Times New Roman" w:cs="Times New Roman"/>
          <w:color w:val="000000"/>
          <w:sz w:val="24"/>
          <w:szCs w:val="24"/>
        </w:rPr>
        <w:t>Основными проблемами, приводящими к нерациональному использованию энергетических ресурсов в</w:t>
      </w:r>
      <w:r w:rsidR="00B71C74" w:rsidRPr="00226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2608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71C74" w:rsidRPr="002260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71C74" w:rsidRPr="0022608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B71C74" w:rsidRPr="00226084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Pr="00226084">
        <w:rPr>
          <w:rFonts w:ascii="Times New Roman" w:hAnsi="Times New Roman" w:cs="Times New Roman"/>
          <w:color w:val="000000"/>
          <w:sz w:val="24"/>
          <w:szCs w:val="24"/>
        </w:rPr>
        <w:t>являются</w:t>
      </w:r>
      <w:proofErr w:type="gramEnd"/>
      <w:r w:rsidRPr="00226084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B3AFA" w:rsidRPr="00226084" w:rsidRDefault="006B3AFA" w:rsidP="006B3AFA">
      <w:pPr>
        <w:pStyle w:val="12"/>
        <w:keepNext/>
        <w:keepLines/>
        <w:shd w:val="clear" w:color="auto" w:fill="auto"/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26084">
        <w:rPr>
          <w:rFonts w:ascii="Times New Roman" w:hAnsi="Times New Roman" w:cs="Times New Roman"/>
          <w:color w:val="000000"/>
          <w:sz w:val="24"/>
          <w:szCs w:val="24"/>
        </w:rPr>
        <w:t>высокий износ зданий, строений, сооружений;</w:t>
      </w:r>
    </w:p>
    <w:p w:rsidR="006B3AFA" w:rsidRPr="00226084" w:rsidRDefault="006B3AFA" w:rsidP="006B3AFA">
      <w:pPr>
        <w:pStyle w:val="consplusnormal1"/>
        <w:ind w:firstLine="540"/>
        <w:jc w:val="both"/>
        <w:rPr>
          <w:color w:val="000000"/>
          <w:sz w:val="24"/>
          <w:szCs w:val="24"/>
        </w:rPr>
      </w:pPr>
      <w:r w:rsidRPr="00226084">
        <w:rPr>
          <w:sz w:val="24"/>
          <w:szCs w:val="24"/>
        </w:rPr>
        <w:t>использование оборудования и материалов низкого класса энергетической эффективности.</w:t>
      </w:r>
      <w:r w:rsidRPr="00226084">
        <w:rPr>
          <w:color w:val="000000"/>
          <w:sz w:val="24"/>
          <w:szCs w:val="24"/>
        </w:rPr>
        <w:t xml:space="preserve"> </w:t>
      </w:r>
    </w:p>
    <w:p w:rsidR="00B71C74" w:rsidRPr="00226084" w:rsidRDefault="006B3AFA" w:rsidP="00195493">
      <w:pPr>
        <w:pStyle w:val="consplusnormal1"/>
        <w:ind w:firstLine="540"/>
        <w:jc w:val="both"/>
        <w:rPr>
          <w:color w:val="000000"/>
          <w:sz w:val="24"/>
          <w:szCs w:val="24"/>
        </w:rPr>
      </w:pPr>
      <w:r w:rsidRPr="00226084">
        <w:rPr>
          <w:color w:val="000000"/>
          <w:sz w:val="24"/>
          <w:szCs w:val="24"/>
        </w:rPr>
        <w:t xml:space="preserve">Программа энергосбережения </w:t>
      </w:r>
      <w:r w:rsidR="00B71C74" w:rsidRPr="00226084">
        <w:rPr>
          <w:sz w:val="24"/>
          <w:szCs w:val="24"/>
        </w:rPr>
        <w:t xml:space="preserve">администрации </w:t>
      </w:r>
      <w:proofErr w:type="spellStart"/>
      <w:r w:rsidR="00B71C74" w:rsidRPr="00226084">
        <w:rPr>
          <w:sz w:val="24"/>
          <w:szCs w:val="24"/>
        </w:rPr>
        <w:t>Талажанского</w:t>
      </w:r>
      <w:proofErr w:type="spellEnd"/>
      <w:r w:rsidR="00B71C74" w:rsidRPr="00226084">
        <w:rPr>
          <w:sz w:val="24"/>
          <w:szCs w:val="24"/>
        </w:rPr>
        <w:t xml:space="preserve"> сельсовета </w:t>
      </w:r>
      <w:r w:rsidRPr="00226084">
        <w:rPr>
          <w:color w:val="000000"/>
          <w:sz w:val="24"/>
          <w:szCs w:val="24"/>
        </w:rPr>
        <w:t xml:space="preserve">обеспечивает перевод на минимальные затраты на </w:t>
      </w:r>
      <w:r w:rsidRPr="00226084">
        <w:rPr>
          <w:sz w:val="24"/>
          <w:szCs w:val="24"/>
        </w:rPr>
        <w:t>энергетические ресурсы</w:t>
      </w:r>
      <w:r w:rsidRPr="00226084">
        <w:rPr>
          <w:color w:val="000000"/>
          <w:sz w:val="24"/>
          <w:szCs w:val="24"/>
        </w:rPr>
        <w:t>.</w:t>
      </w:r>
    </w:p>
    <w:p w:rsidR="006B3AFA" w:rsidRPr="00226084" w:rsidRDefault="006B3AFA" w:rsidP="006B3AFA">
      <w:pPr>
        <w:pStyle w:val="consplusnormal1"/>
        <w:ind w:firstLine="540"/>
        <w:jc w:val="both"/>
        <w:rPr>
          <w:color w:val="000000"/>
          <w:sz w:val="24"/>
          <w:szCs w:val="24"/>
        </w:rPr>
      </w:pPr>
      <w:r w:rsidRPr="00226084">
        <w:rPr>
          <w:color w:val="000000"/>
          <w:sz w:val="24"/>
          <w:szCs w:val="24"/>
        </w:rPr>
        <w:t xml:space="preserve"> Программа предусматривает:</w:t>
      </w:r>
    </w:p>
    <w:p w:rsidR="006B3AFA" w:rsidRPr="00226084" w:rsidRDefault="006B3AFA" w:rsidP="006B3AFA">
      <w:pPr>
        <w:pStyle w:val="consplusnormal1"/>
        <w:numPr>
          <w:ilvl w:val="0"/>
          <w:numId w:val="1"/>
        </w:numPr>
        <w:ind w:left="0" w:firstLine="540"/>
        <w:jc w:val="both"/>
        <w:rPr>
          <w:color w:val="000000"/>
          <w:sz w:val="24"/>
          <w:szCs w:val="24"/>
        </w:rPr>
      </w:pPr>
      <w:r w:rsidRPr="00226084">
        <w:rPr>
          <w:color w:val="000000"/>
          <w:sz w:val="24"/>
          <w:szCs w:val="24"/>
        </w:rPr>
        <w:t>систему отслеживания потребления энергоресурсов и совершенствования энергетического баланса;</w:t>
      </w:r>
    </w:p>
    <w:p w:rsidR="006B3AFA" w:rsidRPr="00226084" w:rsidRDefault="006B3AFA" w:rsidP="006B3AFA">
      <w:pPr>
        <w:pStyle w:val="consplusnormal1"/>
        <w:numPr>
          <w:ilvl w:val="0"/>
          <w:numId w:val="1"/>
        </w:numPr>
        <w:ind w:left="0" w:firstLine="540"/>
        <w:jc w:val="both"/>
        <w:rPr>
          <w:color w:val="000000"/>
          <w:sz w:val="24"/>
          <w:szCs w:val="24"/>
        </w:rPr>
      </w:pPr>
      <w:r w:rsidRPr="00226084">
        <w:rPr>
          <w:color w:val="000000"/>
          <w:sz w:val="24"/>
          <w:szCs w:val="24"/>
        </w:rPr>
        <w:t>организацию учета и контроля по рациональному использованию энергоресурсов;</w:t>
      </w:r>
    </w:p>
    <w:p w:rsidR="006B3AFA" w:rsidRPr="00226084" w:rsidRDefault="006B3AFA" w:rsidP="006B3AFA">
      <w:pPr>
        <w:pStyle w:val="consplusnormal1"/>
        <w:numPr>
          <w:ilvl w:val="0"/>
          <w:numId w:val="1"/>
        </w:numPr>
        <w:ind w:left="0" w:firstLine="540"/>
        <w:jc w:val="both"/>
        <w:rPr>
          <w:color w:val="000000"/>
          <w:sz w:val="24"/>
          <w:szCs w:val="24"/>
        </w:rPr>
      </w:pPr>
      <w:r w:rsidRPr="00226084">
        <w:rPr>
          <w:color w:val="000000"/>
          <w:sz w:val="24"/>
          <w:szCs w:val="24"/>
        </w:rPr>
        <w:t>организацию энергетических обследований для выявления нерационального использования энергоресурсов;</w:t>
      </w:r>
    </w:p>
    <w:p w:rsidR="006B3AFA" w:rsidRPr="00226084" w:rsidRDefault="006B3AFA" w:rsidP="006B3AFA">
      <w:pPr>
        <w:pStyle w:val="consplusnormal1"/>
        <w:numPr>
          <w:ilvl w:val="0"/>
          <w:numId w:val="1"/>
        </w:numPr>
        <w:tabs>
          <w:tab w:val="num" w:pos="1340"/>
        </w:tabs>
        <w:ind w:left="0" w:firstLine="540"/>
        <w:jc w:val="both"/>
        <w:rPr>
          <w:color w:val="000000"/>
          <w:sz w:val="24"/>
          <w:szCs w:val="24"/>
        </w:rPr>
      </w:pPr>
      <w:r w:rsidRPr="00226084">
        <w:rPr>
          <w:sz w:val="24"/>
          <w:szCs w:val="24"/>
        </w:rPr>
        <w:t>разработку и реализацию энергосберегающих мероприятий.</w:t>
      </w:r>
    </w:p>
    <w:p w:rsidR="006B3AFA" w:rsidRPr="00226084" w:rsidRDefault="006B3AFA" w:rsidP="006B3AFA">
      <w:pPr>
        <w:ind w:firstLine="540"/>
        <w:jc w:val="center"/>
        <w:rPr>
          <w:b/>
        </w:rPr>
      </w:pPr>
    </w:p>
    <w:p w:rsidR="006B3AFA" w:rsidRPr="00226084" w:rsidRDefault="006B3AFA" w:rsidP="006B3AFA">
      <w:pPr>
        <w:ind w:firstLine="540"/>
        <w:jc w:val="center"/>
        <w:rPr>
          <w:b/>
        </w:rPr>
      </w:pPr>
      <w:r w:rsidRPr="00226084">
        <w:rPr>
          <w:b/>
        </w:rPr>
        <w:t>Ожидаемые результаты</w:t>
      </w:r>
    </w:p>
    <w:p w:rsidR="006B3AFA" w:rsidRPr="00226084" w:rsidRDefault="006B3AFA" w:rsidP="006B3AFA">
      <w:pPr>
        <w:ind w:firstLine="540"/>
        <w:jc w:val="both"/>
        <w:rPr>
          <w:b/>
        </w:rPr>
      </w:pPr>
    </w:p>
    <w:p w:rsidR="006B3AFA" w:rsidRPr="00226084" w:rsidRDefault="006B3AFA" w:rsidP="006B3AFA">
      <w:pPr>
        <w:ind w:firstLine="540"/>
        <w:jc w:val="both"/>
      </w:pPr>
      <w:r w:rsidRPr="00226084">
        <w:t xml:space="preserve">По итогам реализации Программы прогнозируется достижение следующих основных результатов: </w:t>
      </w:r>
    </w:p>
    <w:p w:rsidR="006B3AFA" w:rsidRPr="00226084" w:rsidRDefault="006B3AFA" w:rsidP="00195493">
      <w:pPr>
        <w:numPr>
          <w:ilvl w:val="0"/>
          <w:numId w:val="3"/>
        </w:numPr>
        <w:tabs>
          <w:tab w:val="clear" w:pos="1827"/>
          <w:tab w:val="num" w:pos="-180"/>
          <w:tab w:val="num" w:pos="993"/>
        </w:tabs>
        <w:ind w:left="0" w:firstLine="540"/>
        <w:jc w:val="both"/>
      </w:pPr>
      <w:r w:rsidRPr="00226084">
        <w:t xml:space="preserve">обеспечения надежной и бесперебойной работы системы энергоснабжения организации; </w:t>
      </w:r>
    </w:p>
    <w:p w:rsidR="006B3AFA" w:rsidRPr="00226084" w:rsidRDefault="006B3AFA" w:rsidP="00195493">
      <w:pPr>
        <w:numPr>
          <w:ilvl w:val="0"/>
          <w:numId w:val="3"/>
        </w:numPr>
        <w:tabs>
          <w:tab w:val="clear" w:pos="1827"/>
          <w:tab w:val="num" w:pos="-180"/>
          <w:tab w:val="num" w:pos="993"/>
        </w:tabs>
        <w:ind w:left="0" w:firstLine="540"/>
        <w:jc w:val="both"/>
      </w:pPr>
      <w:r w:rsidRPr="00226084">
        <w:t xml:space="preserve">оснащения приборами учета расхода энергетических ресурсов; </w:t>
      </w:r>
    </w:p>
    <w:p w:rsidR="006B3AFA" w:rsidRPr="00226084" w:rsidRDefault="006B3AFA" w:rsidP="00195493">
      <w:pPr>
        <w:numPr>
          <w:ilvl w:val="0"/>
          <w:numId w:val="3"/>
        </w:numPr>
        <w:tabs>
          <w:tab w:val="clear" w:pos="1827"/>
          <w:tab w:val="num" w:pos="-180"/>
          <w:tab w:val="num" w:pos="993"/>
        </w:tabs>
        <w:ind w:left="0" w:firstLine="540"/>
        <w:jc w:val="both"/>
      </w:pPr>
      <w:r w:rsidRPr="00226084">
        <w:t>снижение расходов на энергетические ресурсы н</w:t>
      </w:r>
      <w:r w:rsidR="00B71C74" w:rsidRPr="00226084">
        <w:t>е менее 15 % по отношению к 2019</w:t>
      </w:r>
      <w:r w:rsidRPr="00226084">
        <w:t xml:space="preserve"> г., с ежегодным снижением на 3 %; </w:t>
      </w:r>
    </w:p>
    <w:p w:rsidR="006B3AFA" w:rsidRPr="00226084" w:rsidRDefault="006B3AFA" w:rsidP="00195493">
      <w:pPr>
        <w:numPr>
          <w:ilvl w:val="0"/>
          <w:numId w:val="3"/>
        </w:numPr>
        <w:tabs>
          <w:tab w:val="clear" w:pos="1827"/>
          <w:tab w:val="num" w:pos="-180"/>
          <w:tab w:val="num" w:pos="993"/>
        </w:tabs>
        <w:ind w:left="0" w:firstLine="540"/>
        <w:jc w:val="both"/>
      </w:pPr>
      <w:r w:rsidRPr="00226084">
        <w:t>снижение удельных показателей потребления энергетических ресурсов н</w:t>
      </w:r>
      <w:r w:rsidR="00B71C74" w:rsidRPr="00226084">
        <w:t>е менее 15 % по отношению к 2019</w:t>
      </w:r>
      <w:r w:rsidRPr="00226084">
        <w:t xml:space="preserve"> г., с ежегодным снижением на 3 %; </w:t>
      </w:r>
    </w:p>
    <w:p w:rsidR="006B3AFA" w:rsidRPr="00226084" w:rsidRDefault="006B3AFA" w:rsidP="00195493">
      <w:pPr>
        <w:numPr>
          <w:ilvl w:val="0"/>
          <w:numId w:val="3"/>
        </w:numPr>
        <w:tabs>
          <w:tab w:val="clear" w:pos="1827"/>
          <w:tab w:val="num" w:pos="-180"/>
          <w:tab w:val="num" w:pos="993"/>
        </w:tabs>
        <w:ind w:left="0" w:firstLine="540"/>
        <w:jc w:val="both"/>
      </w:pPr>
      <w:r w:rsidRPr="00226084">
        <w:t xml:space="preserve">использование оборудования и материалов высокого класса энергетической эффективности; </w:t>
      </w:r>
    </w:p>
    <w:p w:rsidR="006B3AFA" w:rsidRPr="00226084" w:rsidRDefault="006B3AFA" w:rsidP="00195493">
      <w:pPr>
        <w:numPr>
          <w:ilvl w:val="0"/>
          <w:numId w:val="3"/>
        </w:numPr>
        <w:tabs>
          <w:tab w:val="clear" w:pos="1827"/>
          <w:tab w:val="num" w:pos="-180"/>
          <w:tab w:val="num" w:pos="993"/>
        </w:tabs>
        <w:ind w:left="0" w:firstLine="540"/>
        <w:jc w:val="both"/>
      </w:pPr>
      <w:r w:rsidRPr="00226084">
        <w:t>стимулирование энергосберегающего поведения работников организации.</w:t>
      </w:r>
    </w:p>
    <w:p w:rsidR="00195493" w:rsidRDefault="00195493" w:rsidP="006B3AFA">
      <w:pPr>
        <w:ind w:firstLine="540"/>
        <w:jc w:val="both"/>
      </w:pPr>
    </w:p>
    <w:p w:rsidR="00195493" w:rsidRDefault="00195493" w:rsidP="006B3AFA">
      <w:pPr>
        <w:ind w:firstLine="540"/>
        <w:jc w:val="both"/>
      </w:pPr>
    </w:p>
    <w:p w:rsidR="006B3AFA" w:rsidRPr="00226084" w:rsidRDefault="006B3AFA" w:rsidP="006B3AFA">
      <w:pPr>
        <w:ind w:firstLine="540"/>
        <w:jc w:val="both"/>
      </w:pPr>
      <w:r w:rsidRPr="00226084">
        <w:lastRenderedPageBreak/>
        <w:t xml:space="preserve">Реализация 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ресурсов. </w:t>
      </w:r>
    </w:p>
    <w:p w:rsidR="006B3AFA" w:rsidRPr="00226084" w:rsidRDefault="00B71C74" w:rsidP="006B3AFA">
      <w:pPr>
        <w:ind w:firstLine="540"/>
        <w:jc w:val="both"/>
      </w:pPr>
      <w:r w:rsidRPr="00226084">
        <w:t xml:space="preserve"> </w:t>
      </w:r>
    </w:p>
    <w:p w:rsidR="006B3AFA" w:rsidRPr="00226084" w:rsidRDefault="006B3AFA" w:rsidP="006B3AFA">
      <w:pPr>
        <w:ind w:firstLine="540"/>
        <w:jc w:val="both"/>
      </w:pPr>
    </w:p>
    <w:p w:rsidR="006B3AFA" w:rsidRPr="00226084" w:rsidRDefault="006B3AFA" w:rsidP="006B3AFA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6084">
        <w:rPr>
          <w:rFonts w:ascii="Times New Roman" w:hAnsi="Times New Roman" w:cs="Times New Roman"/>
          <w:b/>
          <w:sz w:val="24"/>
          <w:szCs w:val="24"/>
        </w:rPr>
        <w:t>Механизм реализации Программы,</w:t>
      </w:r>
    </w:p>
    <w:p w:rsidR="006B3AFA" w:rsidRPr="00226084" w:rsidRDefault="006B3AFA" w:rsidP="006B3AFA">
      <w:pPr>
        <w:pStyle w:val="ConsPlusNormal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26084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226084">
        <w:rPr>
          <w:rFonts w:ascii="Times New Roman" w:hAnsi="Times New Roman" w:cs="Times New Roman"/>
          <w:b/>
          <w:sz w:val="24"/>
          <w:szCs w:val="24"/>
        </w:rPr>
        <w:t xml:space="preserve"> ходом ее реализации</w:t>
      </w: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AFA" w:rsidRPr="00226084" w:rsidRDefault="006B3AFA" w:rsidP="006B3AFA">
      <w:pPr>
        <w:pStyle w:val="ConsPlusNormal0"/>
        <w:ind w:firstLine="540"/>
        <w:jc w:val="both"/>
        <w:rPr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 xml:space="preserve">Реализация Программы заключается в осуществлении перечня </w:t>
      </w:r>
      <w:hyperlink r:id="rId6" w:anchor="Par896" w:tooltip="Ссылка на текущий документ" w:history="1">
        <w:r w:rsidRPr="00226084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мероприятий</w:t>
        </w:r>
      </w:hyperlink>
      <w:r w:rsidRPr="00226084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04744" w:rsidRPr="00226084">
        <w:rPr>
          <w:rFonts w:ascii="Times New Roman" w:hAnsi="Times New Roman" w:cs="Times New Roman"/>
          <w:sz w:val="24"/>
          <w:szCs w:val="24"/>
        </w:rPr>
        <w:t>в соответствии с приложением № 1</w:t>
      </w:r>
      <w:r w:rsidRPr="00226084">
        <w:rPr>
          <w:rFonts w:ascii="Times New Roman" w:hAnsi="Times New Roman" w:cs="Times New Roman"/>
          <w:sz w:val="24"/>
          <w:szCs w:val="24"/>
        </w:rPr>
        <w:t>. По итогам реализации мероприятий Программы проводится оценка их эффективности. В случае необходимости перечень мероприятий Программы корректируется</w:t>
      </w:r>
      <w:r w:rsidRPr="00226084">
        <w:rPr>
          <w:sz w:val="24"/>
          <w:szCs w:val="24"/>
        </w:rPr>
        <w:t xml:space="preserve">. </w:t>
      </w: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60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26084">
        <w:rPr>
          <w:rFonts w:ascii="Times New Roman" w:hAnsi="Times New Roman" w:cs="Times New Roman"/>
          <w:sz w:val="24"/>
          <w:szCs w:val="24"/>
        </w:rPr>
        <w:t xml:space="preserve"> ходом реализации Программы осуществляет Глава </w:t>
      </w:r>
      <w:r w:rsidR="00904744" w:rsidRPr="00226084">
        <w:rPr>
          <w:rFonts w:ascii="Times New Roman" w:hAnsi="Times New Roman" w:cs="Times New Roman"/>
          <w:sz w:val="24"/>
          <w:szCs w:val="24"/>
        </w:rPr>
        <w:t>администрации</w:t>
      </w:r>
      <w:r w:rsidR="00904744" w:rsidRPr="00226084">
        <w:rPr>
          <w:sz w:val="24"/>
          <w:szCs w:val="24"/>
        </w:rPr>
        <w:t xml:space="preserve"> </w:t>
      </w:r>
      <w:proofErr w:type="spellStart"/>
      <w:r w:rsidR="00904744" w:rsidRPr="0022608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904744" w:rsidRPr="0022608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26084">
        <w:rPr>
          <w:rFonts w:ascii="Times New Roman" w:hAnsi="Times New Roman" w:cs="Times New Roman"/>
          <w:sz w:val="24"/>
          <w:szCs w:val="24"/>
        </w:rPr>
        <w:t>.</w:t>
      </w: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>В ходе реализации Программы осуществляется текущий контроль, ежегодный контроль. По итогам ежегодного контроля осуществляется оценка результатов реализации Программы.</w:t>
      </w: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AFA" w:rsidRPr="00226084" w:rsidRDefault="006B3AFA" w:rsidP="006B3AFA">
      <w:pPr>
        <w:pStyle w:val="ConsPlusNormal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26084">
        <w:rPr>
          <w:rFonts w:ascii="Times New Roman" w:hAnsi="Times New Roman" w:cs="Times New Roman"/>
          <w:b/>
          <w:sz w:val="24"/>
          <w:szCs w:val="24"/>
        </w:rPr>
        <w:t>Оценка результатов реализации Программы.</w:t>
      </w:r>
    </w:p>
    <w:p w:rsidR="006B3AFA" w:rsidRPr="00226084" w:rsidRDefault="006B3AFA" w:rsidP="006B3AFA">
      <w:pPr>
        <w:pStyle w:val="ConsPlusNormal0"/>
        <w:ind w:firstLine="540"/>
        <w:jc w:val="both"/>
        <w:rPr>
          <w:sz w:val="24"/>
          <w:szCs w:val="24"/>
        </w:rPr>
      </w:pP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>Оценка результатов реализации Программы осуществляется путем сравнения прогнозных целевых показателей с фактическими показателями, достигнутыми на соответствующем этапе ее реализации. Сравнение показателей осуществляется ежегодно.</w:t>
      </w: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 xml:space="preserve">По итогам сравнения показателей проводится анализ с выявлением причин неполного либо несвоевременного достижения прогнозных целевых показателей Программы. На основании данного анализа </w:t>
      </w:r>
      <w:r w:rsidR="008B7EAE" w:rsidRPr="00226084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B7EAE" w:rsidRPr="0022608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8B7EAE" w:rsidRPr="0022608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26084">
        <w:rPr>
          <w:rFonts w:ascii="Times New Roman" w:hAnsi="Times New Roman" w:cs="Times New Roman"/>
          <w:sz w:val="24"/>
          <w:szCs w:val="24"/>
        </w:rPr>
        <w:t xml:space="preserve"> разрабатывает предложения по совершенствованию мер, направленных на повышение энергетической эффективности.</w:t>
      </w: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 xml:space="preserve">На основании оценки результатов реализации Программы Главой </w:t>
      </w:r>
      <w:r w:rsidR="008B7EAE" w:rsidRPr="00226084">
        <w:rPr>
          <w:rFonts w:ascii="Times New Roman" w:hAnsi="Times New Roman" w:cs="Times New Roman"/>
          <w:sz w:val="24"/>
          <w:szCs w:val="24"/>
        </w:rPr>
        <w:t>администрации</w:t>
      </w:r>
      <w:r w:rsidR="008B7EAE" w:rsidRPr="00226084">
        <w:rPr>
          <w:sz w:val="24"/>
          <w:szCs w:val="24"/>
        </w:rPr>
        <w:t xml:space="preserve"> </w:t>
      </w:r>
      <w:proofErr w:type="spellStart"/>
      <w:r w:rsidR="008B7EAE" w:rsidRPr="00226084">
        <w:rPr>
          <w:rFonts w:ascii="Times New Roman" w:hAnsi="Times New Roman" w:cs="Times New Roman"/>
          <w:sz w:val="24"/>
          <w:szCs w:val="24"/>
        </w:rPr>
        <w:t>Талажанского</w:t>
      </w:r>
      <w:proofErr w:type="spellEnd"/>
      <w:r w:rsidR="008B7EAE" w:rsidRPr="00226084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226084">
        <w:rPr>
          <w:rFonts w:ascii="Times New Roman" w:hAnsi="Times New Roman" w:cs="Times New Roman"/>
          <w:sz w:val="24"/>
          <w:szCs w:val="24"/>
        </w:rPr>
        <w:t xml:space="preserve"> принимается одно из следующих решений:</w:t>
      </w:r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>а) о внесении изменений и дополнений в Программу;</w:t>
      </w:r>
    </w:p>
    <w:p w:rsidR="006B3AFA" w:rsidRPr="00226084" w:rsidRDefault="006B3AFA" w:rsidP="006B3AFA">
      <w:pPr>
        <w:pStyle w:val="ConsPlusNormal0"/>
        <w:ind w:firstLine="540"/>
        <w:jc w:val="both"/>
        <w:rPr>
          <w:sz w:val="24"/>
          <w:szCs w:val="24"/>
        </w:rPr>
      </w:pPr>
      <w:r w:rsidRPr="00226084">
        <w:rPr>
          <w:rFonts w:ascii="Times New Roman" w:hAnsi="Times New Roman" w:cs="Times New Roman"/>
          <w:sz w:val="24"/>
          <w:szCs w:val="24"/>
        </w:rPr>
        <w:t>б) о продолжении реализации Программы в утвержденной редакции.</w:t>
      </w:r>
      <w:bookmarkStart w:id="0" w:name="Par270"/>
      <w:bookmarkEnd w:id="0"/>
    </w:p>
    <w:p w:rsidR="006B3AFA" w:rsidRPr="00226084" w:rsidRDefault="006B3AFA" w:rsidP="006B3AFA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B3AFA" w:rsidRPr="00226084" w:rsidRDefault="006B3AFA" w:rsidP="006B3AFA">
      <w:pPr>
        <w:jc w:val="both"/>
      </w:pPr>
    </w:p>
    <w:p w:rsidR="006B3AFA" w:rsidRPr="00226084" w:rsidRDefault="006B3AFA" w:rsidP="006B3AFA">
      <w:pPr>
        <w:pStyle w:val="consplusnormal1"/>
        <w:ind w:firstLine="540"/>
        <w:jc w:val="center"/>
        <w:rPr>
          <w:color w:val="000000"/>
          <w:sz w:val="24"/>
          <w:szCs w:val="24"/>
        </w:rPr>
      </w:pPr>
      <w:r w:rsidRPr="00226084">
        <w:rPr>
          <w:b/>
          <w:color w:val="000000"/>
          <w:sz w:val="24"/>
          <w:szCs w:val="24"/>
        </w:rPr>
        <w:t> </w:t>
      </w: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pStyle w:val="consplusnormal1"/>
        <w:tabs>
          <w:tab w:val="num" w:pos="1340"/>
        </w:tabs>
        <w:jc w:val="both"/>
        <w:rPr>
          <w:color w:val="000000"/>
          <w:sz w:val="24"/>
          <w:szCs w:val="24"/>
        </w:rPr>
      </w:pPr>
    </w:p>
    <w:p w:rsidR="006B3AFA" w:rsidRPr="00226084" w:rsidRDefault="006B3AFA" w:rsidP="006B3AFA">
      <w:pPr>
        <w:rPr>
          <w:color w:val="000000"/>
        </w:rPr>
        <w:sectPr w:rsidR="006B3AFA" w:rsidRPr="00226084" w:rsidSect="00195493">
          <w:pgSz w:w="12240" w:h="15840"/>
          <w:pgMar w:top="426" w:right="850" w:bottom="0" w:left="1701" w:header="720" w:footer="720" w:gutter="0"/>
          <w:cols w:space="720"/>
        </w:sectPr>
      </w:pPr>
    </w:p>
    <w:p w:rsidR="006B3AFA" w:rsidRPr="00226084" w:rsidRDefault="00A8590C" w:rsidP="00A8590C">
      <w:r w:rsidRPr="00226084">
        <w:lastRenderedPageBreak/>
        <w:t xml:space="preserve">                                                                                                  </w:t>
      </w:r>
      <w:r w:rsidR="00622600" w:rsidRPr="00226084">
        <w:t xml:space="preserve">                                                                  </w:t>
      </w:r>
      <w:r w:rsidRPr="00226084">
        <w:t xml:space="preserve">   </w:t>
      </w:r>
      <w:r w:rsidR="00617C5C" w:rsidRPr="00226084">
        <w:t>Приложение № 1</w:t>
      </w:r>
    </w:p>
    <w:p w:rsidR="006B3AFA" w:rsidRPr="00226084" w:rsidRDefault="006B3AFA" w:rsidP="006B3AFA">
      <w:pPr>
        <w:tabs>
          <w:tab w:val="left" w:pos="1282"/>
        </w:tabs>
        <w:jc w:val="right"/>
      </w:pPr>
      <w:r w:rsidRPr="00226084">
        <w:t>к муниципальной Программе «Энергосбережение и повышение</w:t>
      </w:r>
    </w:p>
    <w:p w:rsidR="00617C5C" w:rsidRPr="00226084" w:rsidRDefault="006B3AFA" w:rsidP="00617C5C">
      <w:pPr>
        <w:tabs>
          <w:tab w:val="left" w:pos="1282"/>
        </w:tabs>
        <w:jc w:val="right"/>
      </w:pPr>
      <w:r w:rsidRPr="00226084">
        <w:t xml:space="preserve"> энергетической эффективности </w:t>
      </w:r>
      <w:r w:rsidR="00617C5C" w:rsidRPr="00226084">
        <w:t xml:space="preserve">администрации </w:t>
      </w:r>
    </w:p>
    <w:p w:rsidR="006B3AFA" w:rsidRPr="00226084" w:rsidRDefault="00617C5C" w:rsidP="00617C5C">
      <w:pPr>
        <w:tabs>
          <w:tab w:val="left" w:pos="1282"/>
        </w:tabs>
        <w:jc w:val="right"/>
      </w:pPr>
      <w:proofErr w:type="spellStart"/>
      <w:r w:rsidRPr="00226084">
        <w:t>Тала</w:t>
      </w:r>
      <w:r w:rsidR="00BA67B2">
        <w:t>жанского</w:t>
      </w:r>
      <w:proofErr w:type="spellEnd"/>
      <w:r w:rsidR="00BA67B2">
        <w:t xml:space="preserve"> сельсовета на 2020-2024</w:t>
      </w:r>
      <w:r w:rsidR="006B3AFA" w:rsidRPr="00226084">
        <w:t xml:space="preserve">  годы»</w:t>
      </w:r>
    </w:p>
    <w:p w:rsidR="006B3AFA" w:rsidRPr="00226084" w:rsidRDefault="006B3AFA" w:rsidP="006B3AFA">
      <w:pPr>
        <w:tabs>
          <w:tab w:val="left" w:pos="1282"/>
        </w:tabs>
        <w:jc w:val="right"/>
      </w:pPr>
    </w:p>
    <w:p w:rsidR="006B3AFA" w:rsidRPr="00226084" w:rsidRDefault="006B3AFA" w:rsidP="006B3AFA">
      <w:pPr>
        <w:autoSpaceDE w:val="0"/>
        <w:autoSpaceDN w:val="0"/>
        <w:adjustRightInd w:val="0"/>
        <w:jc w:val="center"/>
        <w:rPr>
          <w:b/>
        </w:rPr>
      </w:pPr>
      <w:r w:rsidRPr="00226084">
        <w:rPr>
          <w:b/>
        </w:rPr>
        <w:t>План мероприятий</w:t>
      </w:r>
    </w:p>
    <w:p w:rsidR="006B3AFA" w:rsidRPr="00226084" w:rsidRDefault="006B3AFA" w:rsidP="006B3AFA">
      <w:pPr>
        <w:jc w:val="center"/>
        <w:rPr>
          <w:b/>
        </w:rPr>
      </w:pPr>
      <w:r w:rsidRPr="00226084">
        <w:rPr>
          <w:b/>
        </w:rPr>
        <w:t xml:space="preserve">по реализации Муниципальной программы «Энергосбережение и повышение энергетической эффективности </w:t>
      </w:r>
      <w:r w:rsidR="00A8590C" w:rsidRPr="00226084">
        <w:rPr>
          <w:b/>
        </w:rPr>
        <w:t xml:space="preserve">администрации </w:t>
      </w:r>
      <w:proofErr w:type="spellStart"/>
      <w:r w:rsidR="00A8590C" w:rsidRPr="00226084">
        <w:rPr>
          <w:b/>
        </w:rPr>
        <w:t>Талажанского</w:t>
      </w:r>
      <w:proofErr w:type="spellEnd"/>
      <w:r w:rsidR="00A8590C" w:rsidRPr="00226084">
        <w:rPr>
          <w:b/>
        </w:rPr>
        <w:t xml:space="preserve"> сельсовета</w:t>
      </w:r>
      <w:r w:rsidRPr="00226084">
        <w:rPr>
          <w:b/>
        </w:rPr>
        <w:t xml:space="preserve"> </w:t>
      </w:r>
      <w:r w:rsidR="00A8590C" w:rsidRPr="00226084">
        <w:rPr>
          <w:b/>
        </w:rPr>
        <w:t>на 2020</w:t>
      </w:r>
      <w:r w:rsidRPr="00226084">
        <w:rPr>
          <w:b/>
        </w:rPr>
        <w:t>-202</w:t>
      </w:r>
      <w:r w:rsidR="00BA67B2">
        <w:rPr>
          <w:b/>
        </w:rPr>
        <w:t>4</w:t>
      </w:r>
      <w:r w:rsidRPr="00226084">
        <w:t xml:space="preserve"> </w:t>
      </w:r>
      <w:r w:rsidRPr="00226084">
        <w:rPr>
          <w:b/>
        </w:rPr>
        <w:t xml:space="preserve"> годы»</w:t>
      </w:r>
    </w:p>
    <w:p w:rsidR="006B3AFA" w:rsidRPr="00226084" w:rsidRDefault="006B3AFA" w:rsidP="006B3AFA">
      <w:pPr>
        <w:jc w:val="center"/>
        <w:rPr>
          <w:b/>
        </w:rPr>
      </w:pPr>
    </w:p>
    <w:p w:rsidR="006B3AFA" w:rsidRPr="00226084" w:rsidRDefault="006B3AFA" w:rsidP="006B3AFA">
      <w:pPr>
        <w:jc w:val="center"/>
        <w:rPr>
          <w:b/>
        </w:rPr>
      </w:pPr>
    </w:p>
    <w:tbl>
      <w:tblPr>
        <w:tblW w:w="13102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3"/>
        <w:gridCol w:w="5227"/>
        <w:gridCol w:w="2700"/>
        <w:gridCol w:w="2722"/>
        <w:gridCol w:w="1800"/>
      </w:tblGrid>
      <w:tr w:rsidR="00622600" w:rsidRPr="00226084" w:rsidTr="006226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 xml:space="preserve">№ </w:t>
            </w:r>
            <w:proofErr w:type="spellStart"/>
            <w:proofErr w:type="gramStart"/>
            <w:r w:rsidRPr="00226084">
              <w:t>п</w:t>
            </w:r>
            <w:proofErr w:type="spellEnd"/>
            <w:proofErr w:type="gramEnd"/>
            <w:r w:rsidRPr="00226084">
              <w:t>/</w:t>
            </w:r>
            <w:proofErr w:type="spellStart"/>
            <w:r w:rsidRPr="00226084">
              <w:t>п</w:t>
            </w:r>
            <w:proofErr w:type="spellEnd"/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Наименование мероприятия</w:t>
            </w:r>
            <w:proofErr w:type="gramStart"/>
            <w:r w:rsidRPr="00226084">
              <w:t xml:space="preserve"> ,</w:t>
            </w:r>
            <w:proofErr w:type="gramEnd"/>
            <w:r w:rsidRPr="00226084">
              <w:t xml:space="preserve"> видов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Исполнители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0" w:rsidRPr="00226084" w:rsidRDefault="00622600">
            <w:pPr>
              <w:jc w:val="center"/>
            </w:pPr>
            <w:r w:rsidRPr="00226084">
              <w:t>Источник финансирования</w:t>
            </w:r>
          </w:p>
          <w:p w:rsidR="00622600" w:rsidRPr="00226084" w:rsidRDefault="00622600">
            <w:pPr>
              <w:jc w:val="center"/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Сроки исполнения</w:t>
            </w:r>
          </w:p>
        </w:tc>
      </w:tr>
      <w:tr w:rsidR="00622600" w:rsidRPr="00226084" w:rsidTr="00622600">
        <w:trPr>
          <w:trHeight w:val="379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5</w:t>
            </w:r>
          </w:p>
        </w:tc>
      </w:tr>
      <w:tr w:rsidR="00622600" w:rsidRPr="00226084" w:rsidTr="006226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1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widowControl w:val="0"/>
              <w:autoSpaceDE w:val="0"/>
              <w:autoSpaceDN w:val="0"/>
              <w:adjustRightInd w:val="0"/>
            </w:pPr>
            <w:r w:rsidRPr="00226084">
              <w:t>Выполнение мероприятий, намеченных при составлении энергетического паспорта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  <w:rPr>
                <w:color w:val="FF0000"/>
              </w:rPr>
            </w:pPr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 w:rsidP="00195493">
            <w:pPr>
              <w:rPr>
                <w:color w:val="FF0000"/>
              </w:rPr>
            </w:pPr>
            <w:r w:rsidRPr="00226084">
              <w:t>не требует дополнительных финансовых затрат</w:t>
            </w:r>
            <w:r w:rsidRPr="00226084"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2020-202</w:t>
            </w:r>
            <w:r w:rsidR="00BA67B2">
              <w:t>4</w:t>
            </w:r>
          </w:p>
        </w:tc>
      </w:tr>
      <w:tr w:rsidR="00622600" w:rsidRPr="00226084" w:rsidTr="006226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2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widowControl w:val="0"/>
              <w:autoSpaceDE w:val="0"/>
              <w:autoSpaceDN w:val="0"/>
              <w:adjustRightInd w:val="0"/>
            </w:pPr>
            <w:r w:rsidRPr="00226084">
              <w:t>Проведение разъяснительной работы среди работников на тему важности экономии энергии и энергоресурсов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  <w:rPr>
                <w:color w:val="FF0000"/>
              </w:rPr>
            </w:pPr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 w:rsidP="00195493">
            <w:pPr>
              <w:rPr>
                <w:color w:val="FF0000"/>
              </w:rPr>
            </w:pPr>
            <w:r w:rsidRPr="00226084">
              <w:t>не требует дополнительных финансовых затрат</w:t>
            </w:r>
            <w:r w:rsidRPr="00226084"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2020</w:t>
            </w:r>
          </w:p>
        </w:tc>
      </w:tr>
      <w:tr w:rsidR="00622600" w:rsidRPr="00226084" w:rsidTr="006226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3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widowControl w:val="0"/>
              <w:autoSpaceDE w:val="0"/>
              <w:autoSpaceDN w:val="0"/>
              <w:adjustRightInd w:val="0"/>
            </w:pPr>
            <w:r w:rsidRPr="00226084">
              <w:t>Принятие муниципальных нормативных правовых актов в сфере энергосбережения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 w:rsidP="00195493">
            <w:r w:rsidRPr="00226084">
              <w:t>не требует дополнительных финансовых затрат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r w:rsidRPr="00226084">
              <w:t xml:space="preserve">       2020</w:t>
            </w:r>
          </w:p>
        </w:tc>
      </w:tr>
      <w:tr w:rsidR="00622600" w:rsidRPr="00226084" w:rsidTr="006226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4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0" w:rsidRPr="00226084" w:rsidRDefault="00622600" w:rsidP="00195493">
            <w:pPr>
              <w:pStyle w:val="Default"/>
            </w:pPr>
            <w:r w:rsidRPr="00226084">
              <w:t xml:space="preserve">Размещение на официальном сайте  </w:t>
            </w:r>
            <w:r w:rsidR="00195493" w:rsidRPr="00195493">
              <w:t xml:space="preserve">Администрация </w:t>
            </w:r>
            <w:proofErr w:type="spellStart"/>
            <w:r w:rsidR="00195493" w:rsidRPr="00195493">
              <w:t>Талажанского</w:t>
            </w:r>
            <w:proofErr w:type="spellEnd"/>
            <w:r w:rsidR="00195493" w:rsidRPr="00195493">
              <w:t xml:space="preserve"> сельсовета</w:t>
            </w:r>
            <w:r w:rsidR="00195493" w:rsidRPr="00226084">
              <w:t xml:space="preserve"> </w:t>
            </w:r>
            <w:r w:rsidRPr="00226084">
              <w:t xml:space="preserve">информации о требованиях законодательства об энергосбережении и о повышении энергетической эффективности, другой информации по энергосбережению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00" w:rsidRPr="00226084" w:rsidRDefault="00622600">
            <w:pPr>
              <w:jc w:val="center"/>
            </w:pPr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 w:rsidP="00195493">
            <w:pPr>
              <w:widowControl w:val="0"/>
              <w:autoSpaceDE w:val="0"/>
              <w:autoSpaceDN w:val="0"/>
              <w:adjustRightInd w:val="0"/>
              <w:ind w:left="-78"/>
            </w:pPr>
            <w:r w:rsidRPr="00226084">
              <w:t>не требует дополнительных финансовых затрат</w:t>
            </w:r>
            <w:r w:rsidRPr="00226084">
              <w:rPr>
                <w:color w:val="FF000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2020-202</w:t>
            </w:r>
            <w:r w:rsidR="00BA67B2">
              <w:t>4</w:t>
            </w:r>
          </w:p>
        </w:tc>
      </w:tr>
      <w:tr w:rsidR="00622600" w:rsidRPr="00226084" w:rsidTr="006226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5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widowControl w:val="0"/>
              <w:autoSpaceDE w:val="0"/>
              <w:autoSpaceDN w:val="0"/>
              <w:adjustRightInd w:val="0"/>
              <w:ind w:left="-78"/>
            </w:pPr>
            <w:r w:rsidRPr="00226084">
              <w:t xml:space="preserve">Установка современных приборов учета электрической энергии, поверка, замена вышедших из строя приборов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00" w:rsidRPr="00226084" w:rsidRDefault="00622600">
            <w:pPr>
              <w:jc w:val="center"/>
            </w:pPr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600" w:rsidRPr="00226084" w:rsidRDefault="00622600" w:rsidP="00195493"/>
          <w:p w:rsidR="00622600" w:rsidRPr="00226084" w:rsidRDefault="00622600" w:rsidP="00195493">
            <w:r w:rsidRPr="00226084">
              <w:t>местный бюджет</w:t>
            </w:r>
          </w:p>
          <w:p w:rsidR="00622600" w:rsidRPr="00226084" w:rsidRDefault="00622600" w:rsidP="00195493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2020</w:t>
            </w:r>
          </w:p>
        </w:tc>
      </w:tr>
      <w:tr w:rsidR="00622600" w:rsidRPr="00226084" w:rsidTr="0062260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6</w:t>
            </w:r>
          </w:p>
        </w:tc>
        <w:tc>
          <w:tcPr>
            <w:tcW w:w="5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widowControl w:val="0"/>
              <w:autoSpaceDE w:val="0"/>
              <w:autoSpaceDN w:val="0"/>
              <w:adjustRightInd w:val="0"/>
              <w:ind w:left="-78"/>
            </w:pPr>
            <w:r w:rsidRPr="00226084">
              <w:t>Проведение ежегодного мониторинга фактических показателей эффективности мероприятий по энергосбережению 2020-2022 годах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600" w:rsidRPr="00226084" w:rsidRDefault="00622600">
            <w:pPr>
              <w:jc w:val="center"/>
            </w:pPr>
            <w:r w:rsidRPr="00226084">
              <w:t xml:space="preserve">Администрация </w:t>
            </w:r>
            <w:proofErr w:type="spellStart"/>
            <w:r w:rsidRPr="00226084">
              <w:t>Талажанского</w:t>
            </w:r>
            <w:proofErr w:type="spellEnd"/>
            <w:r w:rsidRPr="00226084">
              <w:t xml:space="preserve"> сельсовета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 w:rsidP="00195493">
            <w:r w:rsidRPr="00226084">
              <w:t>не требует дополнительных финансовых затрат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600" w:rsidRPr="00226084" w:rsidRDefault="00622600">
            <w:pPr>
              <w:jc w:val="center"/>
            </w:pPr>
            <w:r w:rsidRPr="00226084">
              <w:t>2020-202</w:t>
            </w:r>
            <w:r w:rsidR="00BA67B2">
              <w:t>4</w:t>
            </w:r>
          </w:p>
        </w:tc>
      </w:tr>
    </w:tbl>
    <w:p w:rsidR="006B3AFA" w:rsidRPr="00226084" w:rsidRDefault="006B3AFA" w:rsidP="006B3AFA">
      <w:pPr>
        <w:tabs>
          <w:tab w:val="left" w:pos="1665"/>
          <w:tab w:val="right" w:pos="15138"/>
        </w:tabs>
        <w:autoSpaceDE w:val="0"/>
        <w:autoSpaceDN w:val="0"/>
        <w:adjustRightInd w:val="0"/>
        <w:jc w:val="right"/>
        <w:outlineLvl w:val="0"/>
      </w:pPr>
    </w:p>
    <w:p w:rsidR="006B3AFA" w:rsidRPr="00226084" w:rsidRDefault="006B3AFA" w:rsidP="006B3AFA">
      <w:pPr>
        <w:autoSpaceDE w:val="0"/>
        <w:autoSpaceDN w:val="0"/>
        <w:adjustRightInd w:val="0"/>
        <w:jc w:val="both"/>
      </w:pPr>
    </w:p>
    <w:p w:rsidR="006B3AFA" w:rsidRPr="00226084" w:rsidRDefault="006B3AFA" w:rsidP="006B3AFA">
      <w:pPr>
        <w:autoSpaceDE w:val="0"/>
        <w:autoSpaceDN w:val="0"/>
        <w:adjustRightInd w:val="0"/>
        <w:jc w:val="both"/>
      </w:pPr>
    </w:p>
    <w:p w:rsidR="00F50905" w:rsidRPr="00226084" w:rsidRDefault="00F50905"/>
    <w:sectPr w:rsidR="00F50905" w:rsidRPr="00226084" w:rsidSect="00226084">
      <w:pgSz w:w="16838" w:h="11906" w:orient="landscape"/>
      <w:pgMar w:top="142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3BA84E4"/>
    <w:lvl w:ilvl="0">
      <w:numFmt w:val="bullet"/>
      <w:lvlText w:val="*"/>
      <w:lvlJc w:val="left"/>
    </w:lvl>
  </w:abstractNum>
  <w:abstractNum w:abstractNumId="1">
    <w:nsid w:val="346A13D6"/>
    <w:multiLevelType w:val="multilevel"/>
    <w:tmpl w:val="7BE68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4255A4"/>
    <w:multiLevelType w:val="hybridMultilevel"/>
    <w:tmpl w:val="545472B6"/>
    <w:lvl w:ilvl="0" w:tplc="04190001">
      <w:start w:val="20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645E5"/>
    <w:multiLevelType w:val="hybridMultilevel"/>
    <w:tmpl w:val="2D52FDFC"/>
    <w:lvl w:ilvl="0" w:tplc="8E64357E">
      <w:start w:val="1"/>
      <w:numFmt w:val="bullet"/>
      <w:lvlText w:val=""/>
      <w:lvlJc w:val="left"/>
      <w:pPr>
        <w:tabs>
          <w:tab w:val="num" w:pos="1827"/>
        </w:tabs>
        <w:ind w:left="182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B3AFA"/>
    <w:rsid w:val="000660B0"/>
    <w:rsid w:val="00195493"/>
    <w:rsid w:val="00226084"/>
    <w:rsid w:val="002301B2"/>
    <w:rsid w:val="00363D5D"/>
    <w:rsid w:val="00382081"/>
    <w:rsid w:val="003A7C74"/>
    <w:rsid w:val="00617C5C"/>
    <w:rsid w:val="00622600"/>
    <w:rsid w:val="006A37CE"/>
    <w:rsid w:val="006A4D42"/>
    <w:rsid w:val="006B3AFA"/>
    <w:rsid w:val="006F6BE1"/>
    <w:rsid w:val="007E2F37"/>
    <w:rsid w:val="007F2946"/>
    <w:rsid w:val="008B7EAE"/>
    <w:rsid w:val="00904744"/>
    <w:rsid w:val="00925D96"/>
    <w:rsid w:val="0097128E"/>
    <w:rsid w:val="00A8590C"/>
    <w:rsid w:val="00AD185D"/>
    <w:rsid w:val="00B71C74"/>
    <w:rsid w:val="00BA67B2"/>
    <w:rsid w:val="00E44AE8"/>
    <w:rsid w:val="00E94BFB"/>
    <w:rsid w:val="00EC5852"/>
    <w:rsid w:val="00F5040E"/>
    <w:rsid w:val="00F5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AFA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6B3AF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semiHidden/>
    <w:unhideWhenUsed/>
    <w:qFormat/>
    <w:rsid w:val="006B3A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AF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6B3AF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6B3AF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semiHidden/>
    <w:unhideWhenUsed/>
    <w:rsid w:val="006B3AFA"/>
    <w:pPr>
      <w:spacing w:before="100" w:beforeAutospacing="1" w:after="100" w:afterAutospacing="1"/>
    </w:pPr>
  </w:style>
  <w:style w:type="paragraph" w:styleId="a4">
    <w:name w:val="Body Text"/>
    <w:basedOn w:val="a"/>
    <w:link w:val="a5"/>
    <w:semiHidden/>
    <w:unhideWhenUsed/>
    <w:rsid w:val="006B3AF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Знак"/>
    <w:basedOn w:val="a0"/>
    <w:link w:val="a4"/>
    <w:semiHidden/>
    <w:rsid w:val="006B3AFA"/>
    <w:rPr>
      <w:rFonts w:ascii="Calibri" w:eastAsia="Calibri" w:hAnsi="Calibri" w:cs="Times New Roman"/>
    </w:rPr>
  </w:style>
  <w:style w:type="paragraph" w:styleId="31">
    <w:name w:val="Body Text 3"/>
    <w:basedOn w:val="a"/>
    <w:link w:val="32"/>
    <w:unhideWhenUsed/>
    <w:rsid w:val="006B3AF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B3AF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6B3AFA"/>
    <w:rPr>
      <w:rFonts w:ascii="Arial" w:hAnsi="Arial" w:cs="Arial"/>
    </w:rPr>
  </w:style>
  <w:style w:type="paragraph" w:customStyle="1" w:styleId="ConsPlusNormal0">
    <w:name w:val="ConsPlusNormal"/>
    <w:link w:val="ConsPlusNormal"/>
    <w:rsid w:val="006B3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a6">
    <w:name w:val="подпись к объекту"/>
    <w:basedOn w:val="a"/>
    <w:next w:val="a"/>
    <w:rsid w:val="006B3AFA"/>
    <w:pPr>
      <w:tabs>
        <w:tab w:val="left" w:pos="3060"/>
      </w:tabs>
      <w:spacing w:line="240" w:lineRule="atLeast"/>
      <w:jc w:val="center"/>
    </w:pPr>
    <w:rPr>
      <w:b/>
      <w:caps/>
      <w:sz w:val="28"/>
      <w:szCs w:val="20"/>
    </w:rPr>
  </w:style>
  <w:style w:type="paragraph" w:customStyle="1" w:styleId="Default">
    <w:name w:val="Default"/>
    <w:rsid w:val="006B3AF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1">
    <w:name w:val="consplusnormal"/>
    <w:basedOn w:val="a"/>
    <w:rsid w:val="006B3AFA"/>
    <w:pPr>
      <w:spacing w:before="30" w:after="30"/>
    </w:pPr>
    <w:rPr>
      <w:sz w:val="20"/>
      <w:szCs w:val="20"/>
    </w:rPr>
  </w:style>
  <w:style w:type="character" w:customStyle="1" w:styleId="11">
    <w:name w:val="Заголовок №1_"/>
    <w:link w:val="12"/>
    <w:locked/>
    <w:rsid w:val="006B3AFA"/>
    <w:rPr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6B3AFA"/>
    <w:pPr>
      <w:shd w:val="clear" w:color="auto" w:fill="FFFFFF"/>
      <w:spacing w:line="240" w:lineRule="atLeas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Cell">
    <w:name w:val="ConsPlusCell"/>
    <w:rsid w:val="006B3AF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7">
    <w:name w:val="Основной текст (7)_"/>
    <w:link w:val="70"/>
    <w:locked/>
    <w:rsid w:val="006B3AF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6B3AFA"/>
    <w:pPr>
      <w:shd w:val="clear" w:color="auto" w:fill="FFFFFF"/>
      <w:spacing w:line="274" w:lineRule="exac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msonormalbullet2gif">
    <w:name w:val="msonormalbullet2.gif"/>
    <w:basedOn w:val="a"/>
    <w:rsid w:val="006B3AFA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6B3AFA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7F29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post-39-ot-01.12.17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88B1D-38E1-4603-B689-7D683BDC6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7</Pages>
  <Words>2090</Words>
  <Characters>11919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13982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Талажанка</cp:lastModifiedBy>
  <cp:revision>20</cp:revision>
  <dcterms:created xsi:type="dcterms:W3CDTF">2020-02-20T02:14:00Z</dcterms:created>
  <dcterms:modified xsi:type="dcterms:W3CDTF">2020-02-28T04:05:00Z</dcterms:modified>
</cp:coreProperties>
</file>