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0D" w:rsidRPr="00DD651B" w:rsidRDefault="00ED740D" w:rsidP="00ED740D">
      <w:pPr>
        <w:pStyle w:val="a3"/>
        <w:spacing w:before="0" w:beforeAutospacing="0" w:after="0" w:afterAutospacing="0" w:line="288" w:lineRule="atLeast"/>
        <w:ind w:firstLine="709"/>
        <w:jc w:val="center"/>
        <w:rPr>
          <w:color w:val="000000"/>
        </w:rPr>
      </w:pPr>
      <w:r w:rsidRPr="00DD651B">
        <w:rPr>
          <w:b/>
          <w:bCs/>
          <w:color w:val="000000"/>
        </w:rPr>
        <w:t>Красноярский край</w:t>
      </w:r>
    </w:p>
    <w:p w:rsidR="00ED740D" w:rsidRPr="00DD651B" w:rsidRDefault="00ED740D" w:rsidP="00ED740D">
      <w:pPr>
        <w:pStyle w:val="a3"/>
        <w:spacing w:before="0" w:beforeAutospacing="0" w:after="0" w:afterAutospacing="0" w:line="288" w:lineRule="atLeast"/>
        <w:ind w:firstLine="709"/>
        <w:jc w:val="center"/>
        <w:rPr>
          <w:color w:val="000000"/>
        </w:rPr>
      </w:pPr>
      <w:proofErr w:type="spellStart"/>
      <w:r w:rsidRPr="00DD651B">
        <w:rPr>
          <w:b/>
          <w:bCs/>
          <w:color w:val="000000"/>
        </w:rPr>
        <w:t>Казачинский</w:t>
      </w:r>
      <w:proofErr w:type="spellEnd"/>
      <w:r w:rsidRPr="00DD651B">
        <w:rPr>
          <w:b/>
          <w:bCs/>
          <w:color w:val="000000"/>
        </w:rPr>
        <w:t xml:space="preserve"> район</w:t>
      </w:r>
    </w:p>
    <w:p w:rsidR="00ED740D" w:rsidRPr="00DD651B" w:rsidRDefault="00ED740D" w:rsidP="00ED740D">
      <w:pPr>
        <w:pStyle w:val="a3"/>
        <w:spacing w:before="0" w:beforeAutospacing="0" w:after="0" w:afterAutospacing="0" w:line="288" w:lineRule="atLeast"/>
        <w:ind w:firstLine="709"/>
        <w:jc w:val="center"/>
        <w:rPr>
          <w:color w:val="000000"/>
        </w:rPr>
      </w:pPr>
      <w:r w:rsidRPr="00DD651B">
        <w:rPr>
          <w:b/>
          <w:bCs/>
          <w:color w:val="000000"/>
        </w:rPr>
        <w:t xml:space="preserve">Администрация </w:t>
      </w:r>
      <w:proofErr w:type="spellStart"/>
      <w:r w:rsidRPr="00DD651B">
        <w:rPr>
          <w:b/>
          <w:bCs/>
          <w:color w:val="000000"/>
        </w:rPr>
        <w:t>Талажанского</w:t>
      </w:r>
      <w:proofErr w:type="spellEnd"/>
      <w:r w:rsidRPr="00DD651B">
        <w:rPr>
          <w:b/>
          <w:bCs/>
          <w:color w:val="000000"/>
        </w:rPr>
        <w:t xml:space="preserve"> сельсовета</w:t>
      </w:r>
    </w:p>
    <w:p w:rsidR="00ED740D" w:rsidRPr="00DD651B" w:rsidRDefault="00ED740D" w:rsidP="00ED740D">
      <w:pPr>
        <w:pStyle w:val="a3"/>
        <w:spacing w:before="0" w:beforeAutospacing="0" w:after="0" w:afterAutospacing="0" w:line="288" w:lineRule="atLeast"/>
        <w:ind w:firstLine="709"/>
        <w:jc w:val="center"/>
        <w:rPr>
          <w:color w:val="000000"/>
        </w:rPr>
      </w:pPr>
      <w:r w:rsidRPr="00DD651B">
        <w:rPr>
          <w:b/>
          <w:bCs/>
          <w:color w:val="000000"/>
        </w:rPr>
        <w:t> </w:t>
      </w:r>
    </w:p>
    <w:p w:rsidR="00ED740D" w:rsidRPr="00DD651B" w:rsidRDefault="00ED740D" w:rsidP="00ED740D">
      <w:pPr>
        <w:pStyle w:val="a3"/>
        <w:spacing w:before="0" w:beforeAutospacing="0" w:after="0" w:afterAutospacing="0" w:line="288" w:lineRule="atLeast"/>
        <w:ind w:firstLine="709"/>
        <w:jc w:val="center"/>
        <w:rPr>
          <w:color w:val="000000"/>
        </w:rPr>
      </w:pPr>
      <w:r w:rsidRPr="00DD651B">
        <w:rPr>
          <w:b/>
          <w:bCs/>
          <w:color w:val="000000"/>
        </w:rPr>
        <w:t>Постановление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DD651B">
        <w:rPr>
          <w:b/>
          <w:bCs/>
          <w:color w:val="000000"/>
        </w:rPr>
        <w:t> 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center"/>
      </w:pPr>
      <w:r w:rsidRPr="00DD651B">
        <w:rPr>
          <w:b/>
          <w:bCs/>
        </w:rPr>
        <w:t>20.03.2013г                            с</w:t>
      </w:r>
      <w:proofErr w:type="gramStart"/>
      <w:r w:rsidRPr="00DD651B">
        <w:rPr>
          <w:b/>
          <w:bCs/>
        </w:rPr>
        <w:t>.Т</w:t>
      </w:r>
      <w:proofErr w:type="gramEnd"/>
      <w:r w:rsidRPr="00DD651B">
        <w:rPr>
          <w:b/>
          <w:bCs/>
        </w:rPr>
        <w:t>алажанка                            №99</w:t>
      </w:r>
    </w:p>
    <w:p w:rsidR="00ED740D" w:rsidRPr="00DD651B" w:rsidRDefault="00ED740D" w:rsidP="00DD651B">
      <w:pPr>
        <w:pStyle w:val="a3"/>
        <w:spacing w:before="0" w:beforeAutospacing="0" w:after="0" w:afterAutospacing="0" w:line="298" w:lineRule="atLeast"/>
        <w:ind w:right="4677" w:firstLine="709"/>
        <w:jc w:val="both"/>
      </w:pPr>
      <w:r w:rsidRPr="00DD651B">
        <w:rPr>
          <w:bCs/>
        </w:rPr>
        <w:t> </w:t>
      </w:r>
    </w:p>
    <w:p w:rsidR="00ED740D" w:rsidRPr="00DD651B" w:rsidRDefault="00ED740D" w:rsidP="00DD651B">
      <w:pPr>
        <w:pStyle w:val="a3"/>
        <w:spacing w:before="0" w:beforeAutospacing="0" w:after="0" w:afterAutospacing="0"/>
        <w:ind w:right="4677" w:firstLine="709"/>
        <w:jc w:val="both"/>
      </w:pPr>
      <w:proofErr w:type="gramStart"/>
      <w:r w:rsidRPr="00DD651B">
        <w:rPr>
          <w:bCs/>
        </w:rPr>
        <w:t xml:space="preserve">Об утверждении Порядка размещения сведений о доходах, об имуществе и обязательствах имущественного характера главы муниципального  образования и муниципальных служащих, замещающих должности муниципальной службы высшей, главной, ведущей, старшей группы в </w:t>
      </w:r>
      <w:proofErr w:type="spellStart"/>
      <w:r w:rsidRPr="00DD651B">
        <w:rPr>
          <w:bCs/>
        </w:rPr>
        <w:t>Талажанском</w:t>
      </w:r>
      <w:proofErr w:type="spellEnd"/>
      <w:r w:rsidRPr="00DD651B">
        <w:rPr>
          <w:bCs/>
        </w:rPr>
        <w:t xml:space="preserve"> сельсовете,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 Казачинского района</w:t>
      </w:r>
      <w:proofErr w:type="gramEnd"/>
    </w:p>
    <w:p w:rsidR="00ED740D" w:rsidRPr="00DD651B" w:rsidRDefault="00ED740D" w:rsidP="00ED740D">
      <w:pPr>
        <w:pStyle w:val="a3"/>
        <w:spacing w:before="0" w:beforeAutospacing="0" w:after="0" w:afterAutospacing="0"/>
        <w:ind w:right="4535" w:firstLine="709"/>
        <w:jc w:val="both"/>
      </w:pPr>
      <w:r w:rsidRPr="00DD651B">
        <w:t> </w:t>
      </w:r>
    </w:p>
    <w:p w:rsidR="00ED740D" w:rsidRPr="00DD651B" w:rsidRDefault="00CE2C51" w:rsidP="00ED740D">
      <w:pPr>
        <w:pStyle w:val="a3"/>
        <w:spacing w:before="0" w:beforeAutospacing="0" w:after="0" w:afterAutospacing="0"/>
        <w:ind w:firstLine="709"/>
        <w:jc w:val="center"/>
      </w:pPr>
      <w:hyperlink r:id="rId4" w:tgtFrame="_blank" w:history="1">
        <w:r w:rsidR="00ED740D" w:rsidRPr="00DD651B">
          <w:rPr>
            <w:rStyle w:val="hyperlink"/>
          </w:rPr>
          <w:t>Утратил силу</w:t>
        </w:r>
      </w:hyperlink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DD651B">
        <w:t>В соответствии со </w:t>
      </w:r>
      <w:hyperlink r:id="rId5" w:history="1">
        <w:r w:rsidRPr="00DD651B">
          <w:rPr>
            <w:rStyle w:val="a4"/>
            <w:color w:val="auto"/>
          </w:rPr>
          <w:t>статьями 8</w:t>
        </w:r>
      </w:hyperlink>
      <w:r w:rsidRPr="00DD651B">
        <w:t> </w:t>
      </w:r>
      <w:hyperlink r:id="rId6" w:tgtFrame="_blank" w:history="1">
        <w:r w:rsidRPr="00DD651B">
          <w:rPr>
            <w:rStyle w:val="hyperlink"/>
          </w:rPr>
          <w:t>Федерального закона от 25 декабря 2008 года №273-ФЗ</w:t>
        </w:r>
      </w:hyperlink>
      <w:r w:rsidRPr="00DD651B">
        <w:t> «О противодействии коррупции», </w:t>
      </w:r>
      <w:hyperlink r:id="rId7" w:tgtFrame="_blank" w:history="1">
        <w:r w:rsidRPr="00DD651B">
          <w:rPr>
            <w:rStyle w:val="hyperlink"/>
          </w:rPr>
          <w:t>Законом Красноярского края от 7 июля 2009 года №8-3542</w:t>
        </w:r>
      </w:hyperlink>
      <w:r w:rsidRPr="00DD651B">
        <w:t> 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 </w:t>
      </w:r>
      <w:hyperlink r:id="rId8" w:tgtFrame="_blank" w:history="1">
        <w:r w:rsidRPr="00DD651B">
          <w:rPr>
            <w:rStyle w:val="hyperlink"/>
          </w:rPr>
          <w:t>Уставом</w:t>
        </w:r>
      </w:hyperlink>
      <w:r w:rsidRPr="00DD651B">
        <w:t> </w:t>
      </w:r>
      <w:proofErr w:type="spellStart"/>
      <w:r w:rsidR="00CE2C51" w:rsidRPr="00DD651B">
        <w:fldChar w:fldCharType="begin"/>
      </w:r>
      <w:r w:rsidR="00CE2C51" w:rsidRPr="00DD651B">
        <w:instrText>HYPERLINK "http://pravo-search.minjust.ru:8080/bigs/showDocument.html?id=E8210980-18E1-4D3E-AB97-B1CB4466E9EA" \t "_blank"</w:instrText>
      </w:r>
      <w:r w:rsidR="00CE2C51" w:rsidRPr="00DD651B">
        <w:fldChar w:fldCharType="separate"/>
      </w:r>
      <w:r w:rsidRPr="00DD651B">
        <w:rPr>
          <w:rStyle w:val="hyperlink"/>
        </w:rPr>
        <w:t>Талажанского</w:t>
      </w:r>
      <w:proofErr w:type="spellEnd"/>
      <w:r w:rsidRPr="00DD651B">
        <w:rPr>
          <w:rStyle w:val="hyperlink"/>
        </w:rPr>
        <w:t xml:space="preserve"> сельсовета</w:t>
      </w:r>
      <w:r w:rsidR="00CE2C51" w:rsidRPr="00DD651B">
        <w:fldChar w:fldCharType="end"/>
      </w:r>
      <w:r w:rsidRPr="00DD651B">
        <w:t xml:space="preserve">, руководствуясь статьей  7  Устава </w:t>
      </w:r>
      <w:proofErr w:type="spellStart"/>
      <w:r w:rsidRPr="00DD651B">
        <w:t>Талажанского</w:t>
      </w:r>
      <w:proofErr w:type="spellEnd"/>
      <w:proofErr w:type="gramEnd"/>
      <w:r w:rsidRPr="00DD651B">
        <w:t xml:space="preserve"> сельсовета,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> 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center"/>
      </w:pPr>
      <w:r w:rsidRPr="00DD651B">
        <w:rPr>
          <w:b/>
          <w:bCs/>
        </w:rPr>
        <w:t>ПОСТАНОВЛЯЮ: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> 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 xml:space="preserve">1. </w:t>
      </w:r>
      <w:proofErr w:type="gramStart"/>
      <w:r w:rsidRPr="00DD651B">
        <w:t>Утвердить </w:t>
      </w:r>
      <w:hyperlink r:id="rId9" w:history="1">
        <w:r w:rsidRPr="00DD651B">
          <w:rPr>
            <w:rStyle w:val="a4"/>
            <w:color w:val="auto"/>
          </w:rPr>
          <w:t>Порядок</w:t>
        </w:r>
      </w:hyperlink>
      <w:r w:rsidRPr="00DD651B">
        <w:t xml:space="preserve"> размещения сведений о доходах, об имуществе и обязательствах имущественного характера главы муниципального образования и муниципальных служащих, замещающих должности муниципальной службы высшей, главной, ведущей, старшей группы,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в </w:t>
      </w:r>
      <w:proofErr w:type="spellStart"/>
      <w:r w:rsidRPr="00DD651B">
        <w:t>Талажанском</w:t>
      </w:r>
      <w:proofErr w:type="spellEnd"/>
      <w:r w:rsidRPr="00DD651B">
        <w:t xml:space="preserve"> сельсовете на официальном сайте Казачинского района.</w:t>
      </w:r>
      <w:proofErr w:type="gramEnd"/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>2. Опубликовать настоящее постановление в газете «</w:t>
      </w:r>
      <w:proofErr w:type="spellStart"/>
      <w:r w:rsidRPr="00DD651B">
        <w:t>Талажанский</w:t>
      </w:r>
      <w:proofErr w:type="spellEnd"/>
      <w:r w:rsidRPr="00DD651B">
        <w:t xml:space="preserve"> вестник»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 xml:space="preserve">3. </w:t>
      </w:r>
      <w:proofErr w:type="gramStart"/>
      <w:r w:rsidRPr="00DD651B">
        <w:t>Контроль за</w:t>
      </w:r>
      <w:proofErr w:type="gramEnd"/>
      <w:r w:rsidRPr="00DD651B">
        <w:t xml:space="preserve"> исполнением настоящего постановления возложить на специалиста администрации сельсовета Рагозину Н.А.</w:t>
      </w:r>
    </w:p>
    <w:p w:rsidR="00ED740D" w:rsidRPr="00DD651B" w:rsidRDefault="00ED740D" w:rsidP="00ED740D">
      <w:pPr>
        <w:pStyle w:val="a3"/>
        <w:spacing w:before="0" w:beforeAutospacing="0" w:after="0" w:afterAutospacing="0" w:line="223" w:lineRule="atLeast"/>
        <w:ind w:firstLine="709"/>
        <w:jc w:val="both"/>
      </w:pPr>
      <w:r w:rsidRPr="00DD651B">
        <w:t>4. Настоящее постановление вступает в силу с момента опубликования.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> </w:t>
      </w:r>
    </w:p>
    <w:p w:rsidR="00ED740D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>Глава администрации                                                                                                  В.В.Рыбников</w:t>
      </w:r>
    </w:p>
    <w:p w:rsidR="00DD651B" w:rsidRDefault="00DD651B" w:rsidP="00ED740D">
      <w:pPr>
        <w:pStyle w:val="a3"/>
        <w:spacing w:before="0" w:beforeAutospacing="0" w:after="0" w:afterAutospacing="0"/>
        <w:ind w:firstLine="709"/>
        <w:jc w:val="both"/>
      </w:pPr>
    </w:p>
    <w:p w:rsidR="00DD651B" w:rsidRDefault="00DD651B" w:rsidP="00ED740D">
      <w:pPr>
        <w:pStyle w:val="a3"/>
        <w:spacing w:before="0" w:beforeAutospacing="0" w:after="0" w:afterAutospacing="0"/>
        <w:ind w:firstLine="709"/>
        <w:jc w:val="both"/>
      </w:pPr>
    </w:p>
    <w:p w:rsidR="00DD651B" w:rsidRPr="00DD651B" w:rsidRDefault="00DD651B" w:rsidP="00ED740D">
      <w:pPr>
        <w:pStyle w:val="a3"/>
        <w:spacing w:before="0" w:beforeAutospacing="0" w:after="0" w:afterAutospacing="0"/>
        <w:ind w:firstLine="709"/>
        <w:jc w:val="both"/>
      </w:pP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right"/>
      </w:pPr>
      <w:r w:rsidRPr="00DD651B">
        <w:t> 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right"/>
      </w:pPr>
      <w:r w:rsidRPr="00DD651B">
        <w:lastRenderedPageBreak/>
        <w:t>Приложение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right"/>
      </w:pPr>
      <w:r w:rsidRPr="00DD651B">
        <w:t>к постановлению администрации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right"/>
      </w:pPr>
      <w:proofErr w:type="spellStart"/>
      <w:r w:rsidRPr="00DD651B">
        <w:t>Талажанского</w:t>
      </w:r>
      <w:proofErr w:type="spellEnd"/>
      <w:r w:rsidRPr="00DD651B">
        <w:t xml:space="preserve"> сельсовета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right"/>
      </w:pPr>
      <w:r w:rsidRPr="00DD651B">
        <w:t>№_99 от 20.03.2013г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center"/>
      </w:pPr>
      <w:r w:rsidRPr="00DD651B">
        <w:rPr>
          <w:b/>
          <w:bCs/>
        </w:rPr>
        <w:t> 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center"/>
      </w:pPr>
      <w:r w:rsidRPr="00DD651B">
        <w:rPr>
          <w:b/>
          <w:bCs/>
        </w:rPr>
        <w:t>Порядок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center"/>
      </w:pPr>
      <w:proofErr w:type="gramStart"/>
      <w:r w:rsidRPr="00DD651B">
        <w:rPr>
          <w:b/>
          <w:bCs/>
        </w:rPr>
        <w:t xml:space="preserve">размещения сведений о доходах,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высшей, главной, ведущей, старшей группы,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  в </w:t>
      </w:r>
      <w:proofErr w:type="spellStart"/>
      <w:r w:rsidRPr="00DD651B">
        <w:rPr>
          <w:b/>
          <w:bCs/>
        </w:rPr>
        <w:t>Талажанском</w:t>
      </w:r>
      <w:proofErr w:type="spellEnd"/>
      <w:r w:rsidRPr="00DD651B">
        <w:rPr>
          <w:b/>
          <w:bCs/>
        </w:rPr>
        <w:t xml:space="preserve"> сельсовета   на официальном сайте Казачинского района</w:t>
      </w:r>
      <w:proofErr w:type="gramEnd"/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center"/>
      </w:pPr>
      <w:r w:rsidRPr="00DD651B">
        <w:rPr>
          <w:b/>
          <w:bCs/>
        </w:rPr>
        <w:t> 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 xml:space="preserve">1. </w:t>
      </w:r>
      <w:proofErr w:type="gramStart"/>
      <w:r w:rsidRPr="00DD651B"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Казачинского района сведений о доходах, об имуществе и обязательствах имущественного характера главы муниципального образования и муниципальных служащих, замещающих должности муниципальной службы высшей, главной, ведущей, старшей группы,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в </w:t>
      </w:r>
      <w:proofErr w:type="spellStart"/>
      <w:r w:rsidRPr="00DD651B">
        <w:t>Талажанском</w:t>
      </w:r>
      <w:proofErr w:type="spellEnd"/>
      <w:proofErr w:type="gramEnd"/>
      <w:r w:rsidRPr="00DD651B">
        <w:t xml:space="preserve"> </w:t>
      </w:r>
      <w:proofErr w:type="gramStart"/>
      <w:r w:rsidRPr="00DD651B">
        <w:t>сельсовете   на официальном сайте Казачинского района,  отнесенных </w:t>
      </w:r>
      <w:hyperlink r:id="rId10" w:history="1">
        <w:r w:rsidRPr="00DD651B">
          <w:rPr>
            <w:rStyle w:val="a4"/>
            <w:color w:val="auto"/>
          </w:rPr>
          <w:t>Законом</w:t>
        </w:r>
      </w:hyperlink>
      <w:r w:rsidRPr="00DD651B">
        <w:t> Красноярского края от 7 июля 2009 г. № 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 к категории лиц, сведения о доходах, об имуществе и обязательствах имущественного характера которых подлежат размещению на официальных</w:t>
      </w:r>
      <w:proofErr w:type="gramEnd"/>
      <w:r w:rsidRPr="00DD651B">
        <w:t xml:space="preserve"> </w:t>
      </w:r>
      <w:proofErr w:type="gramStart"/>
      <w:r w:rsidRPr="00DD651B">
        <w:t>сайтах</w:t>
      </w:r>
      <w:proofErr w:type="gramEnd"/>
      <w:r w:rsidRPr="00DD651B">
        <w:t xml:space="preserve"> органов местного самоуправления.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>2. На официальном сайте Казачинского района размещаются следующие сведения о доходах, об имуществе и обязательствах имущественного характера: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DD651B">
        <w:t>2.1. перечень объектов недвижимого имущества, принадлежащих лицам, указанным в </w:t>
      </w:r>
      <w:hyperlink r:id="rId11" w:history="1">
        <w:r w:rsidRPr="00DD651B">
          <w:rPr>
            <w:rStyle w:val="a4"/>
            <w:color w:val="auto"/>
          </w:rPr>
          <w:t>пункте 1</w:t>
        </w:r>
      </w:hyperlink>
      <w:r w:rsidRPr="00DD651B">
        <w:t> 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>2.2. перечень транспортных средств, с указанием вида и марки, принадлежащих на праве собственности лицам, указанным в </w:t>
      </w:r>
      <w:hyperlink r:id="rId12" w:history="1">
        <w:r w:rsidRPr="00DD651B">
          <w:rPr>
            <w:rStyle w:val="a4"/>
            <w:color w:val="auto"/>
          </w:rPr>
          <w:t>пункте 1</w:t>
        </w:r>
      </w:hyperlink>
      <w:r w:rsidRPr="00DD651B">
        <w:t> настоящего Порядка;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>2.3. декларированный годовой доход лиц, указанных в </w:t>
      </w:r>
      <w:hyperlink r:id="rId13" w:history="1">
        <w:r w:rsidRPr="00DD651B">
          <w:rPr>
            <w:rStyle w:val="a4"/>
            <w:color w:val="auto"/>
          </w:rPr>
          <w:t>пункте 1</w:t>
        </w:r>
      </w:hyperlink>
      <w:r w:rsidRPr="00DD651B">
        <w:t> настоящего Порядка.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>3.1. иные сведения о доходах, об имуществе, принадлежащем на праве собственности названным в </w:t>
      </w:r>
      <w:hyperlink r:id="rId14" w:history="1">
        <w:r w:rsidRPr="00DD651B">
          <w:rPr>
            <w:rStyle w:val="a4"/>
            <w:color w:val="auto"/>
          </w:rPr>
          <w:t>пункте 1</w:t>
        </w:r>
      </w:hyperlink>
      <w:r w:rsidRPr="00DD651B">
        <w:t> настоящего Порядка лицам, и об их обязательствах имущественного характера, кроме сведений, указанных в </w:t>
      </w:r>
      <w:hyperlink r:id="rId15" w:history="1">
        <w:r w:rsidRPr="00DD651B">
          <w:rPr>
            <w:rStyle w:val="a4"/>
            <w:color w:val="auto"/>
          </w:rPr>
          <w:t>пункте 2</w:t>
        </w:r>
      </w:hyperlink>
      <w:r w:rsidRPr="00DD651B">
        <w:t> настоящего Порядка;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>3.2. персональные данные супругов, детей и иных членов семьи лиц, указанных в </w:t>
      </w:r>
      <w:hyperlink r:id="rId16" w:history="1">
        <w:r w:rsidRPr="00DD651B">
          <w:rPr>
            <w:rStyle w:val="a4"/>
            <w:color w:val="auto"/>
          </w:rPr>
          <w:t>пункте 1</w:t>
        </w:r>
      </w:hyperlink>
      <w:r w:rsidRPr="00DD651B">
        <w:t> настоящего Порядка;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>3.3. данные, позволяющие определить место жительства, почтовый адрес, телефон и иные индивидуальные средства коммуникации лиц, указанных в </w:t>
      </w:r>
      <w:hyperlink r:id="rId17" w:history="1">
        <w:r w:rsidRPr="00DD651B">
          <w:rPr>
            <w:rStyle w:val="a4"/>
            <w:color w:val="auto"/>
          </w:rPr>
          <w:t>пункте 1</w:t>
        </w:r>
      </w:hyperlink>
      <w:r w:rsidRPr="00DD651B">
        <w:t> настоящего Порядка, их супругов, детей и иных членов семьи;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>3.4. данные, позволяющие определить местонахождение объектов недвижимого имущества, принадлежащих лицам, указанным в </w:t>
      </w:r>
      <w:hyperlink r:id="rId18" w:history="1">
        <w:r w:rsidRPr="00DD651B">
          <w:rPr>
            <w:rStyle w:val="a4"/>
            <w:color w:val="auto"/>
          </w:rPr>
          <w:t>пункте 1</w:t>
        </w:r>
      </w:hyperlink>
      <w:r w:rsidRPr="00DD651B">
        <w:t> настоящего Порядка, их супругам, детям, иным членам семьи на праве собственности или находящихся в их пользовании;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lastRenderedPageBreak/>
        <w:t>3.5. информацию, отнесенную к государственной тайне или являющуюся конфиденциальной.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> 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 xml:space="preserve">4. Сведения на официальном сайте Казачинского района  размещаются специалистом администрации </w:t>
      </w:r>
      <w:proofErr w:type="spellStart"/>
      <w:r w:rsidRPr="00DD651B">
        <w:t>Талажанского</w:t>
      </w:r>
      <w:proofErr w:type="spellEnd"/>
      <w:r w:rsidRPr="00DD651B">
        <w:t xml:space="preserve"> сельсовета 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ED740D" w:rsidRPr="00DD651B" w:rsidRDefault="00ED740D" w:rsidP="00ED740D">
      <w:pPr>
        <w:pStyle w:val="a3"/>
        <w:spacing w:before="0" w:beforeAutospacing="0" w:after="0" w:afterAutospacing="0"/>
        <w:ind w:firstLine="709"/>
        <w:jc w:val="both"/>
      </w:pPr>
      <w:r w:rsidRPr="00DD651B">
        <w:t xml:space="preserve">5. </w:t>
      </w:r>
      <w:proofErr w:type="gramStart"/>
      <w:r w:rsidRPr="00DD651B">
        <w:t xml:space="preserve">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</w:t>
      </w:r>
      <w:proofErr w:type="spellStart"/>
      <w:r w:rsidRPr="00DD651B">
        <w:t>Федерац</w:t>
      </w:r>
      <w:proofErr w:type="spellEnd"/>
      <w:proofErr w:type="gramEnd"/>
    </w:p>
    <w:p w:rsidR="00A83EB3" w:rsidRPr="00DD651B" w:rsidRDefault="00A83EB3">
      <w:pPr>
        <w:rPr>
          <w:rFonts w:ascii="Times New Roman" w:hAnsi="Times New Roman" w:cs="Times New Roman"/>
          <w:sz w:val="24"/>
          <w:szCs w:val="24"/>
        </w:rPr>
      </w:pPr>
    </w:p>
    <w:sectPr w:rsidR="00A83EB3" w:rsidRPr="00DD651B" w:rsidSect="00CE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40D"/>
    <w:rsid w:val="00A83EB3"/>
    <w:rsid w:val="00CE2C51"/>
    <w:rsid w:val="00DD651B"/>
    <w:rsid w:val="00ED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740D"/>
    <w:rPr>
      <w:color w:val="0000FF"/>
      <w:u w:val="single"/>
    </w:rPr>
  </w:style>
  <w:style w:type="character" w:customStyle="1" w:styleId="hyperlink">
    <w:name w:val="hyperlink"/>
    <w:basedOn w:val="a0"/>
    <w:rsid w:val="00ED7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8210980-18E1-4D3E-AB97-B1CB4466E9EA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65B92855-3207-4886-BDD5-BA7BA7AB43CA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AA48369-618A-4BB4-B4B8-AE15F2B7EBF6" TargetMode="Externa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hyperlink" Target="consultantplus://offline/ref=6BFC04A1E2E196D6A34B57E18878FC0759B397038F6711B525532BEEA7E2036B47498057A3o9B" TargetMode="External"/><Relationship Id="rId15" Type="http://schemas.openxmlformats.org/officeDocument/2006/relationships/hyperlink" Target="consultantplus://offline/ref=752BB71E6CE273541D5420764C4A31B3C2707B2777E8838A3BAF53BE323B4EFA38CF02D3FC8D885F831E5550nCC" TargetMode="External"/><Relationship Id="rId10" Type="http://schemas.openxmlformats.org/officeDocument/2006/relationships/hyperlink" Target="consultantplus://offline/ref=A4EFBE84DEB1E9928601AAE9FF23FA88A9F229A804A4539F4A02CDAD00B7D9B8184F71DFD570E98770E307zDT6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CC37148B-C864-4F21-B7EA-7901F37F7589" TargetMode="External"/><Relationship Id="rId9" Type="http://schemas.openxmlformats.org/officeDocument/2006/relationships/hyperlink" Target="consultantplus://offline/ref=B09E07FFC062C33EC447FCBBF254A29F88C603B0F03EA0EC590C75DF0432B5737F9484611BD70A74462E28g8S3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2021-11-16T08:42:00Z</cp:lastPrinted>
  <dcterms:created xsi:type="dcterms:W3CDTF">2021-11-16T08:32:00Z</dcterms:created>
  <dcterms:modified xsi:type="dcterms:W3CDTF">2021-11-16T08:42:00Z</dcterms:modified>
</cp:coreProperties>
</file>