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2B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3B7F2B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КАЗАЧИНСКИЙ РАЙОН</w:t>
      </w:r>
    </w:p>
    <w:p w:rsidR="003B7F2B" w:rsidRPr="00195CA6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ТАЛАЖАНСКОГО СЕЛЬСОВЕТА</w:t>
      </w:r>
    </w:p>
    <w:p w:rsidR="003B7F2B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B7F2B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B7F2B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B7F2B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B7F2B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B7F2B" w:rsidRDefault="003B7F2B" w:rsidP="003B7F2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B7F2B" w:rsidRPr="00195CA6" w:rsidRDefault="0023462D" w:rsidP="003B7F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462D">
        <w:rPr>
          <w:rFonts w:ascii="Times New Roman" w:hAnsi="Times New Roman"/>
          <w:sz w:val="28"/>
          <w:szCs w:val="28"/>
        </w:rPr>
        <w:t>20</w:t>
      </w:r>
      <w:r w:rsidR="003B7F2B" w:rsidRPr="0023462D">
        <w:rPr>
          <w:rFonts w:ascii="Times New Roman" w:hAnsi="Times New Roman"/>
          <w:sz w:val="28"/>
          <w:szCs w:val="28"/>
        </w:rPr>
        <w:t>.</w:t>
      </w:r>
      <w:r w:rsidRPr="0023462D">
        <w:rPr>
          <w:rFonts w:ascii="Times New Roman" w:hAnsi="Times New Roman"/>
          <w:sz w:val="28"/>
          <w:szCs w:val="28"/>
        </w:rPr>
        <w:t>12.2016</w:t>
      </w:r>
      <w:r w:rsidR="003B7F2B" w:rsidRPr="0023462D">
        <w:rPr>
          <w:rFonts w:ascii="Times New Roman" w:hAnsi="Times New Roman"/>
          <w:sz w:val="28"/>
          <w:szCs w:val="28"/>
        </w:rPr>
        <w:t>г</w:t>
      </w:r>
      <w:r w:rsidR="003B7F2B">
        <w:rPr>
          <w:rFonts w:ascii="Times New Roman" w:hAnsi="Times New Roman"/>
          <w:sz w:val="28"/>
          <w:szCs w:val="28"/>
        </w:rPr>
        <w:t xml:space="preserve">.                          с. </w:t>
      </w:r>
      <w:proofErr w:type="spellStart"/>
      <w:r w:rsidR="003B7F2B" w:rsidRPr="0023462D">
        <w:rPr>
          <w:rFonts w:ascii="Times New Roman" w:hAnsi="Times New Roman"/>
          <w:sz w:val="28"/>
          <w:szCs w:val="28"/>
        </w:rPr>
        <w:t>Талажанка</w:t>
      </w:r>
      <w:proofErr w:type="spellEnd"/>
      <w:r w:rsidR="003B7F2B" w:rsidRPr="0023462D">
        <w:rPr>
          <w:rFonts w:ascii="Times New Roman" w:hAnsi="Times New Roman"/>
          <w:sz w:val="28"/>
          <w:szCs w:val="28"/>
        </w:rPr>
        <w:t xml:space="preserve">                                 № </w:t>
      </w:r>
      <w:r w:rsidRPr="0023462D">
        <w:rPr>
          <w:rFonts w:ascii="Times New Roman" w:hAnsi="Times New Roman"/>
          <w:sz w:val="28"/>
          <w:szCs w:val="28"/>
        </w:rPr>
        <w:t>27</w:t>
      </w:r>
      <w:r w:rsidR="003B7F2B" w:rsidRPr="0023462D">
        <w:rPr>
          <w:rFonts w:ascii="Times New Roman" w:hAnsi="Times New Roman"/>
          <w:sz w:val="28"/>
          <w:szCs w:val="28"/>
        </w:rPr>
        <w:t>/1</w:t>
      </w:r>
    </w:p>
    <w:p w:rsidR="003B7F2B" w:rsidRPr="00195CA6" w:rsidRDefault="003B7F2B" w:rsidP="003B7F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5F9C" w:rsidRDefault="00A85F9C" w:rsidP="00A85F9C">
      <w:pPr>
        <w:jc w:val="right"/>
        <w:rPr>
          <w:sz w:val="24"/>
          <w:szCs w:val="24"/>
        </w:rPr>
      </w:pPr>
    </w:p>
    <w:p w:rsidR="00A85F9C" w:rsidRDefault="00A85F9C" w:rsidP="00A85F9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Порядка составления и ведения</w:t>
      </w:r>
    </w:p>
    <w:p w:rsidR="00A85F9C" w:rsidRDefault="00A85F9C" w:rsidP="00A85F9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местного </w:t>
      </w:r>
      <w:r w:rsidRPr="00D44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</w:t>
      </w:r>
    </w:p>
    <w:p w:rsidR="00A85F9C" w:rsidRPr="00D44F11" w:rsidRDefault="00A85F9C" w:rsidP="00A85F9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F9C" w:rsidRDefault="00A85F9C" w:rsidP="00A85F9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A85F9C" w:rsidRPr="002602E0" w:rsidRDefault="00A85F9C" w:rsidP="00A85F9C">
      <w:pPr>
        <w:pStyle w:val="a3"/>
        <w:ind w:firstLine="360"/>
        <w:jc w:val="both"/>
      </w:pPr>
      <w:r w:rsidRPr="00D44F11">
        <w:t>В соответствии со ст</w:t>
      </w:r>
      <w:r>
        <w:t>.</w:t>
      </w:r>
      <w:r w:rsidRPr="00D44F11">
        <w:t xml:space="preserve">217.1 Бюджетного кодекса Российской Федерации,  </w:t>
      </w:r>
      <w:r w:rsidRPr="00F95D22">
        <w:t>п</w:t>
      </w:r>
      <w:r>
        <w:t>остановля</w:t>
      </w:r>
      <w:r w:rsidRPr="00F95D22">
        <w:t>ю</w:t>
      </w:r>
      <w:r>
        <w:t>:</w:t>
      </w:r>
    </w:p>
    <w:p w:rsidR="00A85F9C" w:rsidRPr="006A300B" w:rsidRDefault="00A85F9C" w:rsidP="006A3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Pr="00D44F11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прилагаемый Порядок составления и ведения кассового плана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D44F1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(далее – Порядок)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4F11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D44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F9C" w:rsidRPr="00A72EAE" w:rsidRDefault="00A85F9C" w:rsidP="00A85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A300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D4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72EAE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A72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72EAE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A72EA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6A300B">
        <w:rPr>
          <w:rFonts w:ascii="Times New Roman" w:hAnsi="Times New Roman" w:cs="Times New Roman"/>
          <w:sz w:val="24"/>
          <w:szCs w:val="24"/>
        </w:rPr>
        <w:t xml:space="preserve">Талажанского сельсовета </w:t>
      </w:r>
      <w:r w:rsidRPr="00A72EA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A85F9C" w:rsidRDefault="006A300B" w:rsidP="00A85F9C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A85F9C" w:rsidRPr="000415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F9C" w:rsidRPr="000415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5F9C" w:rsidRPr="000415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</w:t>
      </w:r>
      <w:r w:rsidR="00A85F9C">
        <w:rPr>
          <w:rFonts w:ascii="Times New Roman" w:hAnsi="Times New Roman" w:cs="Times New Roman"/>
          <w:sz w:val="24"/>
          <w:szCs w:val="24"/>
        </w:rPr>
        <w:t xml:space="preserve">овления  возложить на </w:t>
      </w:r>
      <w:r>
        <w:rPr>
          <w:rFonts w:ascii="Times New Roman" w:hAnsi="Times New Roman" w:cs="Times New Roman"/>
          <w:sz w:val="24"/>
          <w:szCs w:val="24"/>
        </w:rPr>
        <w:t>специалиста 1 категории Талажанского сельсовета Рагозину Надежду Альбертовну</w:t>
      </w:r>
    </w:p>
    <w:p w:rsidR="00A85F9C" w:rsidRPr="00AD4517" w:rsidRDefault="00A85F9C" w:rsidP="00A85F9C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517">
        <w:rPr>
          <w:rFonts w:ascii="Times New Roman" w:hAnsi="Times New Roman" w:cs="Times New Roman"/>
          <w:sz w:val="24"/>
          <w:szCs w:val="24"/>
        </w:rPr>
        <w:t xml:space="preserve">     </w:t>
      </w:r>
      <w:r w:rsidR="006A3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Pr="00AD4517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правоотношения, возникшие с 01 января  201</w:t>
      </w:r>
      <w:r w:rsidR="006A300B">
        <w:rPr>
          <w:rFonts w:ascii="Times New Roman" w:hAnsi="Times New Roman" w:cs="Times New Roman"/>
          <w:sz w:val="24"/>
          <w:szCs w:val="24"/>
        </w:rPr>
        <w:t>7</w:t>
      </w:r>
      <w:r w:rsidRPr="00AD45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5F9C" w:rsidRPr="00AD4517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4"/>
          <w:szCs w:val="24"/>
        </w:rPr>
      </w:pPr>
    </w:p>
    <w:p w:rsidR="00A85F9C" w:rsidRPr="00AD4517" w:rsidRDefault="00A85F9C" w:rsidP="00A85F9C">
      <w:pPr>
        <w:spacing w:after="0"/>
        <w:ind w:left="360" w:right="382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A85F9C">
      <w:pPr>
        <w:tabs>
          <w:tab w:val="left" w:pos="3030"/>
        </w:tabs>
        <w:rPr>
          <w:sz w:val="28"/>
          <w:szCs w:val="28"/>
        </w:rPr>
      </w:pPr>
    </w:p>
    <w:p w:rsidR="00A85F9C" w:rsidRDefault="00A85F9C" w:rsidP="00A85F9C">
      <w:pPr>
        <w:pStyle w:val="a7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6A300B">
        <w:rPr>
          <w:rFonts w:ascii="Times New Roman" w:hAnsi="Times New Roman"/>
          <w:sz w:val="24"/>
          <w:szCs w:val="24"/>
        </w:rPr>
        <w:t>а Талажанского сельсовета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A300B">
        <w:rPr>
          <w:rFonts w:ascii="Times New Roman" w:hAnsi="Times New Roman"/>
          <w:sz w:val="24"/>
          <w:szCs w:val="24"/>
        </w:rPr>
        <w:t xml:space="preserve">         В.В. Рыбников</w:t>
      </w:r>
    </w:p>
    <w:p w:rsidR="00A85F9C" w:rsidRDefault="00A85F9C" w:rsidP="00A85F9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85F9C" w:rsidRDefault="00A85F9C" w:rsidP="00A85F9C">
      <w:pPr>
        <w:tabs>
          <w:tab w:val="left" w:pos="3030"/>
        </w:tabs>
        <w:rPr>
          <w:sz w:val="28"/>
          <w:szCs w:val="28"/>
        </w:rPr>
      </w:pPr>
    </w:p>
    <w:p w:rsidR="00A85F9C" w:rsidRDefault="00A85F9C" w:rsidP="00A85F9C">
      <w:pPr>
        <w:tabs>
          <w:tab w:val="left" w:pos="3030"/>
        </w:tabs>
        <w:rPr>
          <w:sz w:val="28"/>
          <w:szCs w:val="28"/>
        </w:rPr>
      </w:pPr>
    </w:p>
    <w:p w:rsidR="000A45A2" w:rsidRDefault="000A45A2" w:rsidP="00E30B3D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6A300B" w:rsidRDefault="006A300B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3B7F2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B7F2B" w:rsidRDefault="003B7F2B" w:rsidP="003B7F2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A85F9C" w:rsidRDefault="00A85F9C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</w:p>
    <w:p w:rsidR="000A45A2" w:rsidRPr="003031F3" w:rsidRDefault="000A45A2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45A2" w:rsidRPr="003031F3" w:rsidRDefault="000A45A2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3031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300B">
        <w:rPr>
          <w:rFonts w:ascii="Times New Roman" w:hAnsi="Times New Roman" w:cs="Times New Roman"/>
          <w:sz w:val="24"/>
          <w:szCs w:val="24"/>
        </w:rPr>
        <w:t>Талажанского сельсовета</w:t>
      </w:r>
    </w:p>
    <w:p w:rsidR="000A45A2" w:rsidRPr="003031F3" w:rsidRDefault="000460B3" w:rsidP="003031F3">
      <w:pPr>
        <w:pStyle w:val="ConsNormal"/>
        <w:ind w:left="48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3462D">
        <w:rPr>
          <w:rFonts w:ascii="Times New Roman" w:hAnsi="Times New Roman" w:cs="Times New Roman"/>
          <w:sz w:val="24"/>
          <w:szCs w:val="24"/>
        </w:rPr>
        <w:t xml:space="preserve"> 20.12.2016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30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45A2" w:rsidRPr="003031F3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23462D">
        <w:rPr>
          <w:rFonts w:ascii="Times New Roman" w:hAnsi="Times New Roman" w:cs="Times New Roman"/>
          <w:sz w:val="24"/>
          <w:szCs w:val="24"/>
        </w:rPr>
        <w:t>27/1</w:t>
      </w:r>
    </w:p>
    <w:p w:rsidR="000A45A2" w:rsidRPr="003031F3" w:rsidRDefault="000A45A2" w:rsidP="003031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5A2" w:rsidRPr="003031F3" w:rsidRDefault="000A45A2" w:rsidP="003031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F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A45A2" w:rsidRPr="00FF5016" w:rsidRDefault="000A45A2" w:rsidP="003031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016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составления и ведения </w:t>
      </w:r>
      <w:r w:rsidRPr="00FF5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кассового плана местного бюджета </w:t>
      </w:r>
    </w:p>
    <w:p w:rsidR="000A45A2" w:rsidRPr="003031F3" w:rsidRDefault="000A45A2" w:rsidP="003031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A2" w:rsidRPr="003031F3" w:rsidRDefault="000A45A2" w:rsidP="003031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F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A45A2" w:rsidRPr="003031F3" w:rsidRDefault="000A45A2" w:rsidP="003031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A2" w:rsidRPr="003031F3" w:rsidRDefault="000A45A2" w:rsidP="003031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местного бюджета (далее – кассовый план).</w:t>
      </w:r>
    </w:p>
    <w:p w:rsidR="000A45A2" w:rsidRPr="003031F3" w:rsidRDefault="000A45A2" w:rsidP="0030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ab/>
        <w:t>1.2. В целях составления и ведения  кассового плана используется бюджетная классификация Российской Федерации (далее – бюджетная классификация), перечень лицевых счетов и дополнительная классификация расходов местного бюджета  (далее – дополнительная классификация).</w:t>
      </w:r>
    </w:p>
    <w:p w:rsidR="000A45A2" w:rsidRPr="003031F3" w:rsidRDefault="000A45A2" w:rsidP="003031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1.3 Составление и ведение кассового плана осуществляется</w:t>
      </w:r>
      <w:r w:rsidRPr="00D51A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1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A300B">
        <w:rPr>
          <w:rFonts w:ascii="Times New Roman" w:hAnsi="Times New Roman" w:cs="Times New Roman"/>
          <w:sz w:val="24"/>
          <w:szCs w:val="24"/>
        </w:rPr>
        <w:t>Талажанского сельсовета</w:t>
      </w:r>
      <w:r w:rsidRPr="003031F3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Администрация)</w:t>
      </w:r>
      <w:r w:rsidRPr="003031F3">
        <w:rPr>
          <w:rFonts w:ascii="Times New Roman" w:hAnsi="Times New Roman" w:cs="Times New Roman"/>
          <w:sz w:val="24"/>
          <w:szCs w:val="24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183B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31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1.4. Кассовый план составляется на очередной финансовый год с помесячным распределением кассовых поступлений и кассовых выплат местного бюджета.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1.5. Кассовый план утверждается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3031F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300B">
        <w:rPr>
          <w:rFonts w:ascii="Times New Roman" w:hAnsi="Times New Roman" w:cs="Times New Roman"/>
          <w:sz w:val="24"/>
          <w:szCs w:val="24"/>
        </w:rPr>
        <w:t xml:space="preserve"> Талажанского сельсовета</w:t>
      </w:r>
      <w:r w:rsidRPr="003031F3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031F3">
        <w:rPr>
          <w:rFonts w:ascii="Times New Roman" w:hAnsi="Times New Roman" w:cs="Times New Roman"/>
          <w:sz w:val="24"/>
          <w:szCs w:val="24"/>
        </w:rPr>
        <w:t>).</w:t>
      </w:r>
    </w:p>
    <w:p w:rsidR="000A45A2" w:rsidRPr="003031F3" w:rsidRDefault="000A45A2" w:rsidP="003031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1.6. Составление и ведение  кассового плана осуществляется с использованием специализированного программного обеспечения для организации бюджетного процесса.</w:t>
      </w:r>
    </w:p>
    <w:p w:rsidR="000A45A2" w:rsidRPr="003031F3" w:rsidRDefault="000A45A2" w:rsidP="003031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1.7. Дополнительная классификация используется для получения аналитической информации о средствах местного бюджета и включает:</w:t>
      </w:r>
    </w:p>
    <w:p w:rsidR="000A45A2" w:rsidRPr="003031F3" w:rsidRDefault="000A45A2" w:rsidP="0030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ab/>
        <w:t>тип средств бюджета – классификатор, используемый для детализации источников финансирования расходов  местного бюджета;</w:t>
      </w:r>
    </w:p>
    <w:p w:rsidR="000A45A2" w:rsidRPr="003031F3" w:rsidRDefault="000A45A2" w:rsidP="003031F3">
      <w:pPr>
        <w:pStyle w:val="ConsNormal"/>
        <w:tabs>
          <w:tab w:val="left" w:pos="0"/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КОСГУ – классификатор, используемый для отражения экономического содержания расходов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Федерации; </w:t>
      </w:r>
    </w:p>
    <w:p w:rsidR="000A45A2" w:rsidRPr="003031F3" w:rsidRDefault="000A45A2" w:rsidP="003031F3">
      <w:pPr>
        <w:pStyle w:val="ConsNormal"/>
        <w:tabs>
          <w:tab w:val="left" w:pos="0"/>
          <w:tab w:val="num" w:pos="113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031F3">
        <w:rPr>
          <w:rFonts w:ascii="Times New Roman" w:hAnsi="Times New Roman" w:cs="Times New Roman"/>
          <w:sz w:val="24"/>
          <w:szCs w:val="24"/>
        </w:rPr>
        <w:t>субКОСГУ</w:t>
      </w:r>
      <w:proofErr w:type="spellEnd"/>
      <w:r w:rsidRPr="003031F3">
        <w:rPr>
          <w:rFonts w:ascii="Times New Roman" w:hAnsi="Times New Roman" w:cs="Times New Roman"/>
          <w:sz w:val="24"/>
          <w:szCs w:val="24"/>
        </w:rPr>
        <w:t xml:space="preserve"> – классификатор, используемый для определения конкретного направления расходования средств местного бюджета по классификации операции сектора государственного управления;</w:t>
      </w:r>
    </w:p>
    <w:p w:rsidR="000A45A2" w:rsidRPr="003031F3" w:rsidRDefault="000A45A2" w:rsidP="00FF501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мероприятие – детализация целевого назначения расходов </w:t>
      </w:r>
      <w:r w:rsidR="009817B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031F3">
        <w:rPr>
          <w:rFonts w:ascii="Times New Roman" w:hAnsi="Times New Roman" w:cs="Times New Roman"/>
          <w:sz w:val="24"/>
          <w:szCs w:val="24"/>
        </w:rPr>
        <w:t>местного</w:t>
      </w:r>
      <w:r w:rsidR="009817B6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Pr="0030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1F3">
        <w:rPr>
          <w:rFonts w:ascii="Times New Roman" w:hAnsi="Times New Roman" w:cs="Times New Roman"/>
          <w:sz w:val="24"/>
          <w:szCs w:val="24"/>
        </w:rPr>
        <w:tab/>
      </w:r>
    </w:p>
    <w:p w:rsidR="000A45A2" w:rsidRPr="003031F3" w:rsidRDefault="000A45A2" w:rsidP="003031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кассового плана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2.1. Кассовый план составляется на очередной финансовый год с помесячным распределением кассовых поступлений и кассовых выплат местного бюджета по форме, согласно приложению </w:t>
      </w:r>
      <w:r w:rsidRPr="00183B05">
        <w:rPr>
          <w:rFonts w:ascii="Times New Roman" w:hAnsi="Times New Roman" w:cs="Times New Roman"/>
          <w:sz w:val="24"/>
          <w:szCs w:val="24"/>
        </w:rPr>
        <w:t>№1</w:t>
      </w:r>
      <w:r w:rsidRPr="003031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2.2. Кассовый план состоит из 5 разделов: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1) кассовые поступления по доходам местного бюджета;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2) кассовые поступления по источникам финансирования дефицита местного бюджета;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3) кассовые выплаты по расходам местного бюджета;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4) кассовые выплаты по источникам финансирования дефицита местного бюджета;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5) кассовый результат (указывается прогноз остатков денежных средств на счете местного бюджета).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2.3. Составление и ведение кассового плана осуществляется в разрезе лицевых счетов, бюджетной классификации и дополнительной классификации.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5A2" w:rsidRPr="003031F3" w:rsidRDefault="009817B6" w:rsidP="00303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A45A2" w:rsidRPr="003031F3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 сведений для составления и уточнения показателей кассового плана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</w:t>
      </w:r>
      <w:r>
        <w:rPr>
          <w:rFonts w:ascii="Times New Roman" w:hAnsi="Times New Roman" w:cs="Times New Roman"/>
          <w:sz w:val="24"/>
          <w:szCs w:val="24"/>
        </w:rPr>
        <w:t>ации доходов бюдж</w:t>
      </w:r>
      <w:r w:rsidR="003D0380">
        <w:rPr>
          <w:rFonts w:ascii="Times New Roman" w:hAnsi="Times New Roman" w:cs="Times New Roman"/>
          <w:sz w:val="24"/>
          <w:szCs w:val="24"/>
        </w:rPr>
        <w:t>етов по главным  администраторам</w:t>
      </w:r>
      <w:r w:rsidRPr="003031F3"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3.2. В це</w:t>
      </w:r>
      <w:r>
        <w:rPr>
          <w:rFonts w:ascii="Times New Roman" w:hAnsi="Times New Roman" w:cs="Times New Roman"/>
          <w:sz w:val="24"/>
          <w:szCs w:val="24"/>
        </w:rPr>
        <w:t>лях составления кассового плана</w:t>
      </w:r>
      <w:r w:rsidRPr="0030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031F3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>
        <w:rPr>
          <w:rFonts w:ascii="Times New Roman" w:hAnsi="Times New Roman" w:cs="Times New Roman"/>
          <w:sz w:val="24"/>
          <w:szCs w:val="24"/>
        </w:rPr>
        <w:t>формируе</w:t>
      </w:r>
      <w:r w:rsidRPr="003031F3">
        <w:rPr>
          <w:rFonts w:ascii="Times New Roman" w:hAnsi="Times New Roman" w:cs="Times New Roman"/>
          <w:sz w:val="24"/>
          <w:szCs w:val="24"/>
        </w:rPr>
        <w:t xml:space="preserve">т прогноз кассовых поступлений по администрируемым доходам  бюджета по форме, согласно </w:t>
      </w:r>
      <w:r w:rsidRPr="00183B05">
        <w:rPr>
          <w:rFonts w:ascii="Times New Roman" w:hAnsi="Times New Roman" w:cs="Times New Roman"/>
          <w:sz w:val="24"/>
          <w:szCs w:val="24"/>
        </w:rPr>
        <w:t>приложению №</w:t>
      </w:r>
      <w:r w:rsidR="003D0380">
        <w:rPr>
          <w:rFonts w:ascii="Times New Roman" w:hAnsi="Times New Roman" w:cs="Times New Roman"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sz w:val="24"/>
          <w:szCs w:val="24"/>
        </w:rPr>
        <w:t>2</w:t>
      </w:r>
      <w:r w:rsidRPr="003031F3">
        <w:rPr>
          <w:rFonts w:ascii="Times New Roman" w:hAnsi="Times New Roman" w:cs="Times New Roman"/>
          <w:sz w:val="24"/>
          <w:szCs w:val="24"/>
        </w:rPr>
        <w:t xml:space="preserve"> к настоящему Порядку с видом плана 1.01.</w:t>
      </w:r>
    </w:p>
    <w:p w:rsidR="000A45A2" w:rsidRPr="003031F3" w:rsidRDefault="000A45A2" w:rsidP="003031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3031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Приуральский район. </w:t>
      </w:r>
    </w:p>
    <w:p w:rsidR="000A45A2" w:rsidRPr="003031F3" w:rsidRDefault="000A45A2" w:rsidP="003031F3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031F3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администрируемых доходов, </w:t>
      </w:r>
      <w:r w:rsidR="001B49EB">
        <w:rPr>
          <w:rFonts w:ascii="Times New Roman" w:hAnsi="Times New Roman" w:cs="Times New Roman"/>
          <w:sz w:val="24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3031F3">
        <w:rPr>
          <w:rFonts w:ascii="Times New Roman" w:hAnsi="Times New Roman" w:cs="Times New Roman"/>
          <w:sz w:val="24"/>
          <w:szCs w:val="24"/>
        </w:rPr>
        <w:t xml:space="preserve"> ежемесячно не позднее 01 числа месяца, следующего за отчетным (в январе текущего финансового года уточненный кассовый план за отчетный финансовый год и на текущий финансовый год не представляется) по форме, согласно приложению  </w:t>
      </w:r>
      <w:r w:rsidRPr="00183B05">
        <w:rPr>
          <w:rFonts w:ascii="Times New Roman" w:hAnsi="Times New Roman" w:cs="Times New Roman"/>
          <w:sz w:val="24"/>
          <w:szCs w:val="24"/>
        </w:rPr>
        <w:t>2 к</w:t>
      </w:r>
      <w:r w:rsidRPr="003031F3">
        <w:rPr>
          <w:rFonts w:ascii="Times New Roman" w:hAnsi="Times New Roman" w:cs="Times New Roman"/>
          <w:sz w:val="24"/>
          <w:szCs w:val="24"/>
        </w:rPr>
        <w:t xml:space="preserve"> настоящему Порядку с видом плана 2.03.</w:t>
      </w:r>
      <w:proofErr w:type="gramEnd"/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При уточнении показателей о помесячном распределении поступлений доходов указывается ожидаемое поступление доходов  с учетом фактического кассового </w:t>
      </w:r>
      <w:r w:rsidRPr="003031F3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за отчетный период, и уточняются соответствующие показатели периода, следующего </w:t>
      </w:r>
      <w:proofErr w:type="gramStart"/>
      <w:r w:rsidRPr="003031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31F3">
        <w:rPr>
          <w:rFonts w:ascii="Times New Roman" w:hAnsi="Times New Roman" w:cs="Times New Roman"/>
          <w:sz w:val="24"/>
          <w:szCs w:val="24"/>
        </w:rPr>
        <w:t xml:space="preserve"> отчетным, в пределах годовых бюджетных назначений.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В целях уточнения кассового плана, в связи с внесением изменений в местный бюджет, главные администраторы доходов формируют и представляют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031F3">
        <w:rPr>
          <w:rFonts w:ascii="Times New Roman" w:hAnsi="Times New Roman" w:cs="Times New Roman"/>
          <w:sz w:val="24"/>
          <w:szCs w:val="24"/>
        </w:rPr>
        <w:t xml:space="preserve">  прогноз кассовых </w:t>
      </w:r>
      <w:r w:rsidRPr="00183B05">
        <w:rPr>
          <w:rFonts w:ascii="Times New Roman" w:hAnsi="Times New Roman" w:cs="Times New Roman"/>
          <w:sz w:val="24"/>
          <w:szCs w:val="24"/>
        </w:rPr>
        <w:t>поступлений по администрируемым доходам местного бюджета по форме, согласно приложению № 2 к</w:t>
      </w:r>
      <w:r w:rsidRPr="003031F3">
        <w:rPr>
          <w:rFonts w:ascii="Times New Roman" w:hAnsi="Times New Roman" w:cs="Times New Roman"/>
          <w:sz w:val="24"/>
          <w:szCs w:val="24"/>
        </w:rPr>
        <w:t xml:space="preserve"> настоящему Порядку в течение 5 рабочих дней со дня принятия решения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3031F3">
        <w:rPr>
          <w:rFonts w:ascii="Times New Roman" w:hAnsi="Times New Roman" w:cs="Times New Roman"/>
          <w:sz w:val="24"/>
          <w:szCs w:val="24"/>
        </w:rPr>
        <w:t xml:space="preserve"> </w:t>
      </w:r>
      <w:r w:rsidR="006A300B">
        <w:rPr>
          <w:rFonts w:ascii="Times New Roman" w:hAnsi="Times New Roman" w:cs="Times New Roman"/>
          <w:sz w:val="24"/>
          <w:szCs w:val="24"/>
        </w:rPr>
        <w:t>Талажанского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Собрание депутатов)</w:t>
      </w:r>
      <w:r w:rsidRPr="003031F3">
        <w:rPr>
          <w:rFonts w:ascii="Times New Roman" w:hAnsi="Times New Roman" w:cs="Times New Roman"/>
          <w:sz w:val="24"/>
          <w:szCs w:val="24"/>
        </w:rPr>
        <w:t xml:space="preserve"> о внесении изменений в местный бюджет. 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31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31F3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по расходам местного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B49EB">
        <w:rPr>
          <w:rFonts w:ascii="Times New Roman" w:hAnsi="Times New Roman" w:cs="Times New Roman"/>
          <w:sz w:val="24"/>
          <w:szCs w:val="24"/>
        </w:rPr>
        <w:t>формируе</w:t>
      </w:r>
      <w:r w:rsidRPr="003031F3">
        <w:rPr>
          <w:rFonts w:ascii="Times New Roman" w:hAnsi="Times New Roman" w:cs="Times New Roman"/>
          <w:sz w:val="24"/>
          <w:szCs w:val="24"/>
        </w:rPr>
        <w:t xml:space="preserve">т уведомление о показателях (об изменении показателей) кассового плана по расходам  на текущий (очередной) финансовый год с помесячной детализацией, с видом плана 1.01 по форме, согласно приложению </w:t>
      </w:r>
      <w:r w:rsidRPr="00183B05">
        <w:rPr>
          <w:rFonts w:ascii="Times New Roman" w:hAnsi="Times New Roman" w:cs="Times New Roman"/>
          <w:sz w:val="24"/>
          <w:szCs w:val="24"/>
        </w:rPr>
        <w:t>№ 4</w:t>
      </w:r>
      <w:r w:rsidRPr="003031F3">
        <w:rPr>
          <w:rFonts w:ascii="Times New Roman" w:hAnsi="Times New Roman" w:cs="Times New Roman"/>
          <w:sz w:val="24"/>
          <w:szCs w:val="24"/>
        </w:rPr>
        <w:t xml:space="preserve"> к настоящему Поря</w:t>
      </w:r>
      <w:r>
        <w:rPr>
          <w:rFonts w:ascii="Times New Roman" w:hAnsi="Times New Roman" w:cs="Times New Roman"/>
          <w:sz w:val="24"/>
          <w:szCs w:val="24"/>
        </w:rPr>
        <w:t>дку и представляе</w:t>
      </w:r>
      <w:r w:rsidRPr="003031F3">
        <w:rPr>
          <w:rFonts w:ascii="Times New Roman" w:hAnsi="Times New Roman" w:cs="Times New Roman"/>
          <w:sz w:val="24"/>
          <w:szCs w:val="24"/>
        </w:rPr>
        <w:t xml:space="preserve">т его в электронном виде в течение 10 рабочих дней со дня утверждения решения о бюджете  </w:t>
      </w:r>
      <w:r w:rsidRPr="001B5317">
        <w:rPr>
          <w:rFonts w:ascii="Times New Roman" w:hAnsi="Times New Roman" w:cs="Times New Roman"/>
          <w:sz w:val="24"/>
          <w:szCs w:val="24"/>
        </w:rPr>
        <w:t>в отдел</w:t>
      </w:r>
      <w:proofErr w:type="gramEnd"/>
      <w:r w:rsidRPr="001B5317">
        <w:rPr>
          <w:rFonts w:ascii="Times New Roman" w:hAnsi="Times New Roman" w:cs="Times New Roman"/>
          <w:sz w:val="24"/>
          <w:szCs w:val="24"/>
        </w:rPr>
        <w:t xml:space="preserve"> доходов и межбюджетн</w:t>
      </w:r>
      <w:r w:rsidR="001B49EB">
        <w:rPr>
          <w:rFonts w:ascii="Times New Roman" w:hAnsi="Times New Roman" w:cs="Times New Roman"/>
          <w:sz w:val="24"/>
          <w:szCs w:val="24"/>
        </w:rPr>
        <w:t xml:space="preserve">ых отношений   </w:t>
      </w:r>
      <w:r w:rsidRPr="001B5317">
        <w:rPr>
          <w:rFonts w:ascii="Times New Roman" w:hAnsi="Times New Roman" w:cs="Times New Roman"/>
          <w:sz w:val="24"/>
          <w:szCs w:val="24"/>
        </w:rPr>
        <w:t xml:space="preserve">  Департамента финансов</w:t>
      </w:r>
      <w:proofErr w:type="gramStart"/>
      <w:r w:rsidRPr="001B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45A2" w:rsidRPr="003031F3" w:rsidRDefault="000A45A2" w:rsidP="0030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3031F3">
        <w:rPr>
          <w:rFonts w:ascii="Times New Roman" w:hAnsi="Times New Roman" w:cs="Times New Roman"/>
          <w:sz w:val="24"/>
          <w:szCs w:val="24"/>
        </w:rPr>
        <w:t>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3031F3">
        <w:rPr>
          <w:rFonts w:ascii="Times New Roman" w:hAnsi="Times New Roman" w:cs="Times New Roman"/>
          <w:sz w:val="24"/>
          <w:szCs w:val="24"/>
        </w:rPr>
        <w:t xml:space="preserve">. В целях уточнения кассового плана по расходам местного бюджета,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0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</w:t>
      </w:r>
      <w:r w:rsidRPr="003031F3">
        <w:rPr>
          <w:rFonts w:ascii="Times New Roman" w:hAnsi="Times New Roman" w:cs="Times New Roman"/>
          <w:sz w:val="24"/>
          <w:szCs w:val="24"/>
        </w:rPr>
        <w:t xml:space="preserve"> уведомление о показателях (об изменении показателей) кассового плана по расходам: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>1) одновременно с внесением изменений в сводную бюджетную роспись местного бюджета с указанием вида пл</w:t>
      </w:r>
      <w:r w:rsidR="00C3119A">
        <w:rPr>
          <w:rFonts w:ascii="Times New Roman" w:hAnsi="Times New Roman" w:cs="Times New Roman"/>
          <w:sz w:val="24"/>
          <w:szCs w:val="24"/>
        </w:rPr>
        <w:t>ана 2.01, 2.02;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1F3">
        <w:rPr>
          <w:rFonts w:ascii="Times New Roman" w:hAnsi="Times New Roman" w:cs="Times New Roman"/>
          <w:sz w:val="24"/>
          <w:szCs w:val="24"/>
        </w:rPr>
        <w:t>2) при необходимости перераспределения кассовых выплат между месяцами, не связанного с внесением изменений в сводную бюджетную роспись местного бюджета, не реже одного раза в месяц, не позднее 01 числа месяца, следующего за отчетным с указанием вида плана 2.03 (в январе текущего финансового года уточненный кассовый план не представляется).</w:t>
      </w:r>
      <w:proofErr w:type="gramEnd"/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Для реализации данного права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C3119A">
        <w:rPr>
          <w:rFonts w:ascii="Times New Roman" w:hAnsi="Times New Roman" w:cs="Times New Roman"/>
          <w:sz w:val="24"/>
          <w:szCs w:val="24"/>
        </w:rPr>
        <w:t xml:space="preserve"> письменно направляе</w:t>
      </w:r>
      <w:r w:rsidRPr="003031F3">
        <w:rPr>
          <w:rFonts w:ascii="Times New Roman" w:hAnsi="Times New Roman" w:cs="Times New Roman"/>
          <w:sz w:val="24"/>
          <w:szCs w:val="24"/>
        </w:rPr>
        <w:t xml:space="preserve">т на имя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A300B">
        <w:rPr>
          <w:rFonts w:ascii="Times New Roman" w:hAnsi="Times New Roman" w:cs="Times New Roman"/>
          <w:sz w:val="24"/>
          <w:szCs w:val="24"/>
        </w:rPr>
        <w:t xml:space="preserve"> Талажанского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D3C40" w:rsidRPr="00BD3C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Глава Администрации) </w:t>
      </w:r>
      <w:r w:rsidRPr="003031F3">
        <w:rPr>
          <w:rFonts w:ascii="Times New Roman" w:hAnsi="Times New Roman" w:cs="Times New Roman"/>
          <w:sz w:val="24"/>
          <w:szCs w:val="24"/>
        </w:rPr>
        <w:t>предполагаемые  изменения с приложением мотивированных обоснований для внесения изменений.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3031F3">
        <w:rPr>
          <w:rFonts w:ascii="Times New Roman" w:hAnsi="Times New Roman" w:cs="Times New Roman"/>
          <w:sz w:val="24"/>
          <w:szCs w:val="24"/>
        </w:rPr>
        <w:t xml:space="preserve">. В целях составления кассового плана по источникам внутреннего финансирования дефицита местного бюджета,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0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3031F3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и кассовых выплат по источникам внутреннего  финансирования дефицита местного бюджета  по форме, согласно </w:t>
      </w:r>
      <w:r w:rsidRPr="00183B05">
        <w:rPr>
          <w:rFonts w:ascii="Times New Roman" w:hAnsi="Times New Roman" w:cs="Times New Roman"/>
          <w:sz w:val="24"/>
          <w:szCs w:val="24"/>
        </w:rPr>
        <w:t>приложению №</w:t>
      </w:r>
      <w:r w:rsidR="00C3119A">
        <w:rPr>
          <w:rFonts w:ascii="Times New Roman" w:hAnsi="Times New Roman" w:cs="Times New Roman"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sz w:val="24"/>
          <w:szCs w:val="24"/>
        </w:rPr>
        <w:t>3</w:t>
      </w:r>
      <w:r w:rsidRPr="003031F3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5 рабочих дней со дня принятия решения о бюджете.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3031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31F3">
        <w:rPr>
          <w:rFonts w:ascii="Times New Roman" w:hAnsi="Times New Roman" w:cs="Times New Roman"/>
          <w:sz w:val="24"/>
          <w:szCs w:val="24"/>
        </w:rPr>
        <w:t xml:space="preserve">В целях уточнения кассового плана по источникам внутреннего финансирования дефицита местного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формирует </w:t>
      </w:r>
      <w:r w:rsidRPr="003031F3">
        <w:rPr>
          <w:rFonts w:ascii="Times New Roman" w:hAnsi="Times New Roman" w:cs="Times New Roman"/>
          <w:sz w:val="24"/>
          <w:szCs w:val="24"/>
        </w:rPr>
        <w:t xml:space="preserve">ежемесячно, не позднее 01 числа месяца, следующего за отчетным (в январе текущего финансового года уточненный кассовый план за отчетный финансовый год и на текущий финансовый год не представляется) сведения по форме, согласно приложению </w:t>
      </w:r>
      <w:r w:rsidRPr="00183B05">
        <w:rPr>
          <w:rFonts w:ascii="Times New Roman" w:hAnsi="Times New Roman" w:cs="Times New Roman"/>
          <w:sz w:val="24"/>
          <w:szCs w:val="24"/>
        </w:rPr>
        <w:t>№</w:t>
      </w:r>
      <w:r w:rsidR="00C3119A">
        <w:rPr>
          <w:rFonts w:ascii="Times New Roman" w:hAnsi="Times New Roman" w:cs="Times New Roman"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sz w:val="24"/>
          <w:szCs w:val="24"/>
        </w:rPr>
        <w:t>3</w:t>
      </w:r>
      <w:r w:rsidRPr="003031F3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  <w:proofErr w:type="gramEnd"/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помесячной детализации поступлений и выбытий по источникам внутреннего финансирования дефицита местного бюджета на текущий финансовый год, указываются фактические кассовые поступления и выбытия за отчетный </w:t>
      </w:r>
      <w:r w:rsidRPr="003031F3">
        <w:rPr>
          <w:rFonts w:ascii="Times New Roman" w:hAnsi="Times New Roman" w:cs="Times New Roman"/>
          <w:sz w:val="24"/>
          <w:szCs w:val="24"/>
        </w:rPr>
        <w:lastRenderedPageBreak/>
        <w:t>период и уточняются соответствующие показатели периода, следующего за текущим месяцем.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31F3">
        <w:rPr>
          <w:rFonts w:ascii="Times New Roman" w:hAnsi="Times New Roman" w:cs="Times New Roman"/>
          <w:b/>
          <w:bCs/>
          <w:sz w:val="24"/>
          <w:szCs w:val="24"/>
          <w:lang w:val="en-US"/>
        </w:rPr>
        <w:t>IY</w:t>
      </w:r>
      <w:r w:rsidRPr="003031F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303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19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031F3">
        <w:rPr>
          <w:rFonts w:ascii="Times New Roman" w:hAnsi="Times New Roman" w:cs="Times New Roman"/>
          <w:b/>
          <w:bCs/>
          <w:sz w:val="24"/>
          <w:szCs w:val="24"/>
        </w:rPr>
        <w:t>Порядок утверждения и уточнения кассового плана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031F3">
        <w:rPr>
          <w:rFonts w:ascii="Times New Roman" w:hAnsi="Times New Roman" w:cs="Times New Roman"/>
          <w:sz w:val="24"/>
          <w:szCs w:val="24"/>
        </w:rPr>
        <w:t xml:space="preserve"> формирует в электронном виде прогноз с помесячной детализацией кассовых выплат по расходам местного  бюджета при составлении кассового плана не позднее 28 декабря отчетного финансового года и не позднее 03 числа месяца, следующего за отчетным при ежемесячном уточнении показателей кассового плана (за исключением января текущего финансового года).</w:t>
      </w:r>
      <w:proofErr w:type="gramEnd"/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4.2. На основании показателей кассовых поступлений и кассовых выплат,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31F3">
        <w:rPr>
          <w:rFonts w:ascii="Times New Roman" w:hAnsi="Times New Roman" w:cs="Times New Roman"/>
          <w:sz w:val="24"/>
          <w:szCs w:val="24"/>
        </w:rPr>
        <w:t xml:space="preserve">составляет проект кассового плана по форме, согласно приложению </w:t>
      </w:r>
      <w:r w:rsidRPr="00183B05">
        <w:rPr>
          <w:rFonts w:ascii="Times New Roman" w:hAnsi="Times New Roman" w:cs="Times New Roman"/>
          <w:sz w:val="24"/>
          <w:szCs w:val="24"/>
        </w:rPr>
        <w:t>№ 1</w:t>
      </w:r>
      <w:r w:rsidRPr="003031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A45A2" w:rsidRPr="003031F3" w:rsidRDefault="000A45A2" w:rsidP="003031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F3">
        <w:rPr>
          <w:rFonts w:ascii="Times New Roman" w:hAnsi="Times New Roman" w:cs="Times New Roman"/>
          <w:sz w:val="24"/>
          <w:szCs w:val="24"/>
        </w:rPr>
        <w:t xml:space="preserve">4.3. Проект кассового плана на текущий финансовый год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3031F3">
        <w:rPr>
          <w:rFonts w:ascii="Times New Roman" w:hAnsi="Times New Roman" w:cs="Times New Roman"/>
          <w:sz w:val="24"/>
          <w:szCs w:val="24"/>
        </w:rPr>
        <w:t xml:space="preserve">до начала очередного финансового года и уточненный кассовый план в срок, не позднее 05 числа месяца, следующего за </w:t>
      </w:r>
      <w:proofErr w:type="gramStart"/>
      <w:r w:rsidRPr="003031F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031F3">
        <w:rPr>
          <w:rFonts w:ascii="Times New Roman" w:hAnsi="Times New Roman" w:cs="Times New Roman"/>
          <w:sz w:val="24"/>
          <w:szCs w:val="24"/>
        </w:rPr>
        <w:t xml:space="preserve"> для утверждения.</w:t>
      </w:r>
    </w:p>
    <w:p w:rsidR="000A45A2" w:rsidRDefault="000A45A2" w:rsidP="00D44F11">
      <w:pPr>
        <w:spacing w:after="0"/>
        <w:ind w:left="360" w:right="382"/>
        <w:rPr>
          <w:rFonts w:ascii="Times New Roman" w:hAnsi="Times New Roman" w:cs="Times New Roman"/>
          <w:sz w:val="24"/>
          <w:szCs w:val="24"/>
        </w:rPr>
      </w:pPr>
    </w:p>
    <w:p w:rsidR="000A45A2" w:rsidRPr="004200B2" w:rsidRDefault="000A45A2" w:rsidP="00D44F11">
      <w:pPr>
        <w:spacing w:after="0"/>
        <w:ind w:left="360" w:right="382"/>
        <w:rPr>
          <w:rFonts w:ascii="Times New Roman" w:hAnsi="Times New Roman" w:cs="Times New Roman"/>
          <w:sz w:val="24"/>
          <w:szCs w:val="24"/>
        </w:rPr>
      </w:pPr>
    </w:p>
    <w:p w:rsidR="000A45A2" w:rsidRPr="004200B2" w:rsidRDefault="000A45A2" w:rsidP="00D44F11">
      <w:pPr>
        <w:pStyle w:val="ConsNormal"/>
        <w:ind w:left="360" w:right="382" w:firstLine="0"/>
        <w:rPr>
          <w:rFonts w:ascii="Times New Roman" w:hAnsi="Times New Roman" w:cs="Times New Roman"/>
          <w:sz w:val="24"/>
          <w:szCs w:val="24"/>
        </w:rPr>
      </w:pPr>
    </w:p>
    <w:p w:rsidR="000A45A2" w:rsidRDefault="000A45A2"/>
    <w:p w:rsidR="00F22A47" w:rsidRDefault="00F22A47"/>
    <w:p w:rsidR="00F22A47" w:rsidRPr="004F2822" w:rsidRDefault="00F22A47" w:rsidP="004F2822">
      <w:pPr>
        <w:pStyle w:val="4"/>
        <w:spacing w:line="360" w:lineRule="auto"/>
      </w:pPr>
    </w:p>
    <w:sectPr w:rsidR="00F22A47" w:rsidRPr="004F2822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44F11"/>
    <w:rsid w:val="0004153F"/>
    <w:rsid w:val="000460B3"/>
    <w:rsid w:val="00086059"/>
    <w:rsid w:val="00095821"/>
    <w:rsid w:val="0009589E"/>
    <w:rsid w:val="000A45A2"/>
    <w:rsid w:val="000D30E1"/>
    <w:rsid w:val="000E3B6D"/>
    <w:rsid w:val="00125786"/>
    <w:rsid w:val="00137D79"/>
    <w:rsid w:val="00183B05"/>
    <w:rsid w:val="00195E0C"/>
    <w:rsid w:val="001B49EB"/>
    <w:rsid w:val="001B5317"/>
    <w:rsid w:val="0023462D"/>
    <w:rsid w:val="002602E0"/>
    <w:rsid w:val="002D146E"/>
    <w:rsid w:val="0030242E"/>
    <w:rsid w:val="003031F3"/>
    <w:rsid w:val="003130B1"/>
    <w:rsid w:val="003A221E"/>
    <w:rsid w:val="003A56E2"/>
    <w:rsid w:val="003B7F2B"/>
    <w:rsid w:val="003D0380"/>
    <w:rsid w:val="004200B2"/>
    <w:rsid w:val="00420661"/>
    <w:rsid w:val="00476291"/>
    <w:rsid w:val="00480E97"/>
    <w:rsid w:val="004A757D"/>
    <w:rsid w:val="004F2822"/>
    <w:rsid w:val="004F35D9"/>
    <w:rsid w:val="005243EC"/>
    <w:rsid w:val="005277BA"/>
    <w:rsid w:val="005C29F3"/>
    <w:rsid w:val="005C47A1"/>
    <w:rsid w:val="005F0D50"/>
    <w:rsid w:val="006815C1"/>
    <w:rsid w:val="006A300B"/>
    <w:rsid w:val="006F1872"/>
    <w:rsid w:val="007635AD"/>
    <w:rsid w:val="00796704"/>
    <w:rsid w:val="007A4689"/>
    <w:rsid w:val="007A5C5A"/>
    <w:rsid w:val="007B3AD2"/>
    <w:rsid w:val="007C4EBD"/>
    <w:rsid w:val="0082464B"/>
    <w:rsid w:val="00834BCD"/>
    <w:rsid w:val="008A182E"/>
    <w:rsid w:val="008C6205"/>
    <w:rsid w:val="00957E55"/>
    <w:rsid w:val="00980B44"/>
    <w:rsid w:val="009817B6"/>
    <w:rsid w:val="009A722A"/>
    <w:rsid w:val="009D3A68"/>
    <w:rsid w:val="00A72EAE"/>
    <w:rsid w:val="00A85F9C"/>
    <w:rsid w:val="00AD4517"/>
    <w:rsid w:val="00B5394A"/>
    <w:rsid w:val="00B7255F"/>
    <w:rsid w:val="00BD3C40"/>
    <w:rsid w:val="00BF06E0"/>
    <w:rsid w:val="00C3119A"/>
    <w:rsid w:val="00C61C7F"/>
    <w:rsid w:val="00C9069F"/>
    <w:rsid w:val="00CB495B"/>
    <w:rsid w:val="00D02685"/>
    <w:rsid w:val="00D13656"/>
    <w:rsid w:val="00D23641"/>
    <w:rsid w:val="00D44F11"/>
    <w:rsid w:val="00D51A8E"/>
    <w:rsid w:val="00D80F3B"/>
    <w:rsid w:val="00DC0DF8"/>
    <w:rsid w:val="00E131F1"/>
    <w:rsid w:val="00E1430E"/>
    <w:rsid w:val="00E30B3D"/>
    <w:rsid w:val="00E73CE0"/>
    <w:rsid w:val="00EF3BC6"/>
    <w:rsid w:val="00F22A47"/>
    <w:rsid w:val="00F82A09"/>
    <w:rsid w:val="00F95D2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uiPriority w:val="1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Karpova-eb</dc:creator>
  <cp:lastModifiedBy>Вера</cp:lastModifiedBy>
  <cp:revision>6</cp:revision>
  <cp:lastPrinted>2017-04-25T03:50:00Z</cp:lastPrinted>
  <dcterms:created xsi:type="dcterms:W3CDTF">2017-04-17T10:12:00Z</dcterms:created>
  <dcterms:modified xsi:type="dcterms:W3CDTF">2017-04-25T03:50:00Z</dcterms:modified>
</cp:coreProperties>
</file>