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4C" w:rsidRPr="00EF634C" w:rsidRDefault="00EF634C" w:rsidP="00EF634C">
      <w:pPr>
        <w:pStyle w:val="a9"/>
        <w:spacing w:before="0" w:beforeAutospacing="0" w:after="0" w:afterAutospacing="0"/>
        <w:ind w:firstLine="709"/>
        <w:jc w:val="center"/>
        <w:rPr>
          <w:color w:val="000000"/>
        </w:rPr>
      </w:pPr>
      <w:r w:rsidRPr="00EF634C">
        <w:rPr>
          <w:b/>
          <w:bCs/>
          <w:color w:val="000000"/>
        </w:rPr>
        <w:t>РОССИЙСКАЯ ФЕДЕРАЦИЯ</w:t>
      </w:r>
    </w:p>
    <w:p w:rsidR="00EF634C" w:rsidRPr="00EF634C" w:rsidRDefault="00EF634C" w:rsidP="00EF634C">
      <w:pPr>
        <w:pStyle w:val="a9"/>
        <w:spacing w:before="0" w:beforeAutospacing="0" w:after="0" w:afterAutospacing="0"/>
        <w:ind w:firstLine="709"/>
        <w:jc w:val="center"/>
        <w:rPr>
          <w:b/>
          <w:bCs/>
          <w:color w:val="000000"/>
        </w:rPr>
      </w:pPr>
      <w:r w:rsidRPr="00EF634C">
        <w:rPr>
          <w:b/>
          <w:bCs/>
          <w:color w:val="000000"/>
        </w:rPr>
        <w:t>КАЗАЧИНСКИЙ РАЙОН</w:t>
      </w:r>
    </w:p>
    <w:p w:rsidR="00EF634C" w:rsidRPr="00EF634C" w:rsidRDefault="00EF634C" w:rsidP="00EF634C">
      <w:pPr>
        <w:pStyle w:val="a9"/>
        <w:spacing w:before="0" w:beforeAutospacing="0" w:after="0" w:afterAutospacing="0"/>
        <w:ind w:firstLine="709"/>
        <w:jc w:val="center"/>
        <w:rPr>
          <w:b/>
          <w:color w:val="000000"/>
        </w:rPr>
      </w:pPr>
      <w:r w:rsidRPr="00EF634C">
        <w:rPr>
          <w:b/>
          <w:color w:val="000000"/>
        </w:rPr>
        <w:t>АДМИНИСТРАЦИЯ ТАЛАЖАНСКОГО СЕЛЬСОВЕТА</w:t>
      </w:r>
    </w:p>
    <w:p w:rsidR="00EF634C" w:rsidRPr="00EF634C" w:rsidRDefault="00EF634C" w:rsidP="00EF634C">
      <w:pPr>
        <w:autoSpaceDE w:val="0"/>
        <w:autoSpaceDN w:val="0"/>
        <w:adjustRightInd w:val="0"/>
        <w:jc w:val="center"/>
        <w:outlineLvl w:val="0"/>
        <w:rPr>
          <w:rFonts w:ascii="Times New Roman" w:hAnsi="Times New Roman" w:cs="Times New Roman"/>
          <w:i/>
          <w:sz w:val="24"/>
          <w:szCs w:val="24"/>
        </w:rPr>
      </w:pPr>
      <w:r w:rsidRPr="00EF634C">
        <w:rPr>
          <w:rFonts w:ascii="Times New Roman" w:hAnsi="Times New Roman" w:cs="Times New Roman"/>
          <w:i/>
          <w:sz w:val="24"/>
          <w:szCs w:val="24"/>
        </w:rPr>
        <w:tab/>
      </w:r>
    </w:p>
    <w:p w:rsidR="00EF634C" w:rsidRPr="00EF634C" w:rsidRDefault="00EF634C" w:rsidP="00EF634C">
      <w:pPr>
        <w:autoSpaceDE w:val="0"/>
        <w:autoSpaceDN w:val="0"/>
        <w:adjustRightInd w:val="0"/>
        <w:outlineLvl w:val="0"/>
        <w:rPr>
          <w:rFonts w:ascii="Times New Roman" w:hAnsi="Times New Roman" w:cs="Times New Roman"/>
          <w:i/>
          <w:sz w:val="24"/>
          <w:szCs w:val="24"/>
        </w:rPr>
      </w:pPr>
    </w:p>
    <w:p w:rsidR="00EF634C" w:rsidRPr="00EF634C" w:rsidRDefault="00EF634C" w:rsidP="00EF634C">
      <w:pPr>
        <w:autoSpaceDE w:val="0"/>
        <w:autoSpaceDN w:val="0"/>
        <w:adjustRightInd w:val="0"/>
        <w:jc w:val="center"/>
        <w:outlineLvl w:val="0"/>
        <w:rPr>
          <w:rFonts w:ascii="Times New Roman" w:hAnsi="Times New Roman" w:cs="Times New Roman"/>
          <w:b/>
          <w:bCs/>
          <w:sz w:val="24"/>
          <w:szCs w:val="24"/>
        </w:rPr>
      </w:pPr>
      <w:r w:rsidRPr="00EF634C">
        <w:rPr>
          <w:rFonts w:ascii="Times New Roman" w:hAnsi="Times New Roman" w:cs="Times New Roman"/>
          <w:b/>
          <w:bCs/>
          <w:sz w:val="24"/>
          <w:szCs w:val="24"/>
        </w:rPr>
        <w:t>ПОСТАНОВЛЕНИЕ</w:t>
      </w:r>
    </w:p>
    <w:p w:rsidR="00EF634C" w:rsidRPr="00EF634C" w:rsidRDefault="00EF634C" w:rsidP="00EF634C">
      <w:pPr>
        <w:autoSpaceDE w:val="0"/>
        <w:autoSpaceDN w:val="0"/>
        <w:adjustRightInd w:val="0"/>
        <w:rPr>
          <w:rFonts w:ascii="Times New Roman" w:hAnsi="Times New Roman" w:cs="Times New Roman"/>
          <w:bCs/>
          <w:color w:val="FF0000"/>
          <w:sz w:val="24"/>
          <w:szCs w:val="24"/>
        </w:rPr>
      </w:pPr>
    </w:p>
    <w:p w:rsidR="00EF634C" w:rsidRPr="00EF634C" w:rsidRDefault="00EF634C" w:rsidP="00EF634C">
      <w:pPr>
        <w:autoSpaceDE w:val="0"/>
        <w:autoSpaceDN w:val="0"/>
        <w:adjustRightInd w:val="0"/>
        <w:rPr>
          <w:rFonts w:ascii="Times New Roman" w:hAnsi="Times New Roman" w:cs="Times New Roman"/>
          <w:bCs/>
          <w:sz w:val="24"/>
          <w:szCs w:val="24"/>
        </w:rPr>
      </w:pPr>
      <w:r w:rsidRPr="00EF634C">
        <w:rPr>
          <w:rFonts w:ascii="Times New Roman" w:hAnsi="Times New Roman" w:cs="Times New Roman"/>
          <w:bCs/>
          <w:sz w:val="24"/>
          <w:szCs w:val="24"/>
        </w:rPr>
        <w:t xml:space="preserve">20.08.2021г                                                   с. </w:t>
      </w:r>
      <w:proofErr w:type="spellStart"/>
      <w:r w:rsidRPr="00EF634C">
        <w:rPr>
          <w:rFonts w:ascii="Times New Roman" w:hAnsi="Times New Roman" w:cs="Times New Roman"/>
          <w:bCs/>
          <w:sz w:val="24"/>
          <w:szCs w:val="24"/>
        </w:rPr>
        <w:t>Талажанка</w:t>
      </w:r>
      <w:proofErr w:type="spellEnd"/>
      <w:r w:rsidRPr="00EF634C">
        <w:rPr>
          <w:rFonts w:ascii="Times New Roman" w:hAnsi="Times New Roman" w:cs="Times New Roman"/>
          <w:bCs/>
          <w:sz w:val="24"/>
          <w:szCs w:val="24"/>
        </w:rPr>
        <w:t xml:space="preserve">                                          № 24-в</w:t>
      </w:r>
    </w:p>
    <w:p w:rsidR="00EF634C" w:rsidRPr="00EF634C" w:rsidRDefault="00EF634C" w:rsidP="00EF634C">
      <w:pPr>
        <w:autoSpaceDE w:val="0"/>
        <w:autoSpaceDN w:val="0"/>
        <w:adjustRightInd w:val="0"/>
        <w:rPr>
          <w:rFonts w:ascii="Times New Roman" w:hAnsi="Times New Roman" w:cs="Times New Roman"/>
          <w:bCs/>
          <w:sz w:val="24"/>
          <w:szCs w:val="24"/>
        </w:rPr>
      </w:pPr>
    </w:p>
    <w:p w:rsidR="00EF634C" w:rsidRPr="00EF634C" w:rsidRDefault="00EF634C" w:rsidP="00EF634C">
      <w:pPr>
        <w:widowControl w:val="0"/>
        <w:autoSpaceDE w:val="0"/>
        <w:autoSpaceDN w:val="0"/>
        <w:adjustRightInd w:val="0"/>
        <w:jc w:val="center"/>
        <w:rPr>
          <w:rFonts w:ascii="Times New Roman" w:hAnsi="Times New Roman" w:cs="Times New Roman"/>
          <w:b/>
          <w:bCs/>
          <w:sz w:val="24"/>
          <w:szCs w:val="24"/>
        </w:rPr>
      </w:pPr>
      <w:r w:rsidRPr="00EF634C">
        <w:rPr>
          <w:rFonts w:ascii="Times New Roman" w:hAnsi="Times New Roman" w:cs="Times New Roman"/>
          <w:b/>
          <w:bCs/>
          <w:sz w:val="24"/>
          <w:szCs w:val="24"/>
        </w:rPr>
        <w:t xml:space="preserve">Об утверждении </w:t>
      </w:r>
      <w:proofErr w:type="gramStart"/>
      <w:r w:rsidRPr="00EF634C">
        <w:rPr>
          <w:rFonts w:ascii="Times New Roman" w:hAnsi="Times New Roman" w:cs="Times New Roman"/>
          <w:b/>
          <w:bCs/>
          <w:sz w:val="24"/>
          <w:szCs w:val="24"/>
        </w:rPr>
        <w:t>Порядка санкционирования оплаты денежных обязательств получателей средств местного бюджета</w:t>
      </w:r>
      <w:proofErr w:type="gramEnd"/>
      <w:r w:rsidRPr="00EF634C">
        <w:rPr>
          <w:rFonts w:ascii="Times New Roman" w:hAnsi="Times New Roman" w:cs="Times New Roman"/>
          <w:b/>
          <w:bCs/>
          <w:sz w:val="24"/>
          <w:szCs w:val="24"/>
        </w:rPr>
        <w:t xml:space="preserve"> и администраторов источников финансирования дефицита местного бюджета</w:t>
      </w:r>
    </w:p>
    <w:p w:rsidR="00EF634C" w:rsidRPr="00EF634C" w:rsidRDefault="00EF634C" w:rsidP="00CC74C0">
      <w:pPr>
        <w:spacing w:line="300" w:lineRule="atLeast"/>
        <w:rPr>
          <w:rFonts w:ascii="Times New Roman" w:hAnsi="Times New Roman" w:cs="Times New Roman"/>
          <w:sz w:val="24"/>
          <w:szCs w:val="24"/>
        </w:rPr>
      </w:pPr>
    </w:p>
    <w:p w:rsidR="00EF634C" w:rsidRDefault="00EF634C" w:rsidP="00EF634C">
      <w:pPr>
        <w:spacing w:line="300" w:lineRule="atLeast"/>
        <w:ind w:firstLine="540"/>
        <w:jc w:val="both"/>
        <w:rPr>
          <w:rFonts w:ascii="Times New Roman" w:hAnsi="Times New Roman" w:cs="Times New Roman"/>
          <w:sz w:val="24"/>
          <w:szCs w:val="24"/>
        </w:rPr>
      </w:pPr>
      <w:r w:rsidRPr="00EF634C">
        <w:rPr>
          <w:rFonts w:ascii="Times New Roman" w:hAnsi="Times New Roman" w:cs="Times New Roman"/>
          <w:sz w:val="24"/>
          <w:szCs w:val="24"/>
        </w:rPr>
        <w:t xml:space="preserve">В соответствии со </w:t>
      </w:r>
      <w:hyperlink r:id="rId7" w:anchor="dst4414" w:history="1">
        <w:r w:rsidRPr="00EF634C">
          <w:rPr>
            <w:rFonts w:ascii="Times New Roman" w:hAnsi="Times New Roman" w:cs="Times New Roman"/>
            <w:sz w:val="24"/>
            <w:szCs w:val="24"/>
          </w:rPr>
          <w:t>статьями 219</w:t>
        </w:r>
      </w:hyperlink>
      <w:r w:rsidRPr="00EF634C">
        <w:rPr>
          <w:rFonts w:ascii="Times New Roman" w:hAnsi="Times New Roman" w:cs="Times New Roman"/>
          <w:sz w:val="24"/>
          <w:szCs w:val="24"/>
        </w:rPr>
        <w:t xml:space="preserve"> и 219.2 Бюджетного кодекса Российской Федерации, на основании статьи 51,52 Устава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Казачинского района</w:t>
      </w:r>
      <w:r w:rsidR="00132587">
        <w:rPr>
          <w:rFonts w:ascii="Times New Roman" w:hAnsi="Times New Roman" w:cs="Times New Roman"/>
          <w:sz w:val="24"/>
          <w:szCs w:val="24"/>
        </w:rPr>
        <w:t xml:space="preserve"> Красноярского края </w:t>
      </w:r>
    </w:p>
    <w:p w:rsidR="00132587" w:rsidRPr="00EF634C" w:rsidRDefault="00132587" w:rsidP="00EF634C">
      <w:pPr>
        <w:spacing w:line="300" w:lineRule="atLeast"/>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bookmarkStart w:id="0" w:name="dst100007"/>
      <w:bookmarkEnd w:id="0"/>
      <w:r w:rsidRPr="00EF634C">
        <w:rPr>
          <w:rFonts w:ascii="Times New Roman" w:hAnsi="Times New Roman" w:cs="Times New Roman"/>
          <w:sz w:val="24"/>
          <w:szCs w:val="24"/>
        </w:rPr>
        <w:t xml:space="preserve">Утвердить прилагаемый </w:t>
      </w:r>
      <w:hyperlink r:id="rId8" w:anchor="dst100041" w:history="1">
        <w:r w:rsidRPr="00EF634C">
          <w:rPr>
            <w:rFonts w:ascii="Times New Roman" w:hAnsi="Times New Roman" w:cs="Times New Roman"/>
            <w:sz w:val="24"/>
            <w:szCs w:val="24"/>
          </w:rPr>
          <w:t>Порядок</w:t>
        </w:r>
      </w:hyperlink>
      <w:r w:rsidRPr="00EF634C">
        <w:rPr>
          <w:rFonts w:ascii="Times New Roman" w:hAnsi="Times New Roman" w:cs="Times New Roman"/>
          <w:sz w:val="24"/>
          <w:szCs w:val="24"/>
        </w:rPr>
        <w:t xml:space="preserve"> </w:t>
      </w:r>
      <w:proofErr w:type="gramStart"/>
      <w:r w:rsidRPr="00EF634C">
        <w:rPr>
          <w:rFonts w:ascii="Times New Roman" w:hAnsi="Times New Roman" w:cs="Times New Roman"/>
          <w:bCs/>
          <w:sz w:val="24"/>
          <w:szCs w:val="24"/>
        </w:rPr>
        <w:t>санкционирования оплаты денежных обязательств получателей средств местного бюджета</w:t>
      </w:r>
      <w:proofErr w:type="gramEnd"/>
      <w:r w:rsidRPr="00EF634C">
        <w:rPr>
          <w:rFonts w:ascii="Times New Roman" w:hAnsi="Times New Roman" w:cs="Times New Roman"/>
          <w:bCs/>
          <w:sz w:val="24"/>
          <w:szCs w:val="24"/>
        </w:rPr>
        <w:t xml:space="preserve"> и администраторов источников финансирования дефицита местного бюджета</w:t>
      </w:r>
      <w:r w:rsidRPr="00EF634C">
        <w:rPr>
          <w:rFonts w:ascii="Times New Roman" w:hAnsi="Times New Roman" w:cs="Times New Roman"/>
          <w:sz w:val="24"/>
          <w:szCs w:val="24"/>
        </w:rPr>
        <w:t xml:space="preserve"> (далее – Порядок). </w:t>
      </w:r>
      <w:bookmarkStart w:id="1" w:name="dst100008"/>
      <w:bookmarkStart w:id="2" w:name="dst100016"/>
      <w:bookmarkStart w:id="3" w:name="dst100018"/>
      <w:bookmarkStart w:id="4" w:name="dst3"/>
      <w:bookmarkEnd w:id="1"/>
      <w:bookmarkEnd w:id="2"/>
      <w:bookmarkEnd w:id="3"/>
      <w:bookmarkEnd w:id="4"/>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r w:rsidRPr="00EF634C">
        <w:rPr>
          <w:rFonts w:ascii="Times New Roman" w:eastAsia="Times New Roman" w:hAnsi="Times New Roman" w:cs="Times New Roman"/>
          <w:sz w:val="24"/>
          <w:szCs w:val="24"/>
        </w:rPr>
        <w:t>Постановление от 11.01.2021г. №1-б «</w:t>
      </w:r>
      <w:r w:rsidRPr="00EF634C">
        <w:rPr>
          <w:rFonts w:ascii="Times New Roman" w:hAnsi="Times New Roman" w:cs="Times New Roman"/>
          <w:bCs/>
          <w:sz w:val="24"/>
          <w:szCs w:val="24"/>
        </w:rPr>
        <w:t xml:space="preserve">Об утверждении </w:t>
      </w:r>
      <w:proofErr w:type="gramStart"/>
      <w:r w:rsidRPr="00EF634C">
        <w:rPr>
          <w:rFonts w:ascii="Times New Roman" w:hAnsi="Times New Roman" w:cs="Times New Roman"/>
          <w:bCs/>
          <w:sz w:val="24"/>
          <w:szCs w:val="24"/>
        </w:rPr>
        <w:t>Порядка санкционирования оплаты денежных обязательств получателей средств местного бюджета</w:t>
      </w:r>
      <w:proofErr w:type="gramEnd"/>
      <w:r w:rsidRPr="00EF634C">
        <w:rPr>
          <w:rFonts w:ascii="Times New Roman" w:hAnsi="Times New Roman" w:cs="Times New Roman"/>
          <w:bCs/>
          <w:sz w:val="24"/>
          <w:szCs w:val="24"/>
        </w:rPr>
        <w:t xml:space="preserve"> и администраторов источников финансирования дефицита местного бюджета</w:t>
      </w:r>
      <w:r w:rsidRPr="00EF634C">
        <w:rPr>
          <w:rFonts w:ascii="Times New Roman" w:eastAsia="Times New Roman" w:hAnsi="Times New Roman" w:cs="Times New Roman"/>
          <w:sz w:val="24"/>
          <w:szCs w:val="24"/>
        </w:rPr>
        <w:t>» считать утратившим силу с 1 января 2022г</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r w:rsidRPr="00EF634C">
        <w:rPr>
          <w:rFonts w:ascii="Times New Roman" w:hAnsi="Times New Roman" w:cs="Times New Roman"/>
          <w:sz w:val="24"/>
          <w:szCs w:val="24"/>
        </w:rPr>
        <w:t>Настоящее постановление вступает в силу с 1 января 2022 года.</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proofErr w:type="gramStart"/>
      <w:r w:rsidRPr="00EF634C">
        <w:rPr>
          <w:rFonts w:ascii="Times New Roman" w:hAnsi="Times New Roman" w:cs="Times New Roman"/>
          <w:sz w:val="24"/>
          <w:szCs w:val="24"/>
        </w:rPr>
        <w:t>Контроль за</w:t>
      </w:r>
      <w:proofErr w:type="gramEnd"/>
      <w:r w:rsidRPr="00EF634C">
        <w:rPr>
          <w:rFonts w:ascii="Times New Roman" w:hAnsi="Times New Roman" w:cs="Times New Roman"/>
          <w:sz w:val="24"/>
          <w:szCs w:val="24"/>
        </w:rPr>
        <w:t xml:space="preserve"> исполнением Постановления оставляю за собой.</w:t>
      </w:r>
    </w:p>
    <w:p w:rsidR="00EF634C" w:rsidRPr="00EF634C" w:rsidRDefault="00EF634C" w:rsidP="00EF634C">
      <w:pPr>
        <w:jc w:val="right"/>
        <w:rPr>
          <w:rFonts w:ascii="Times New Roman" w:hAnsi="Times New Roman" w:cs="Times New Roman"/>
          <w:sz w:val="24"/>
          <w:szCs w:val="24"/>
        </w:rPr>
      </w:pPr>
    </w:p>
    <w:p w:rsidR="00EF634C" w:rsidRPr="00EF634C" w:rsidRDefault="00EF634C" w:rsidP="00CC74C0">
      <w:pPr>
        <w:rPr>
          <w:rFonts w:ascii="Times New Roman" w:hAnsi="Times New Roman" w:cs="Times New Roman"/>
          <w:sz w:val="24"/>
          <w:szCs w:val="24"/>
        </w:rPr>
      </w:pPr>
    </w:p>
    <w:p w:rsidR="00EF634C" w:rsidRPr="00EF634C" w:rsidRDefault="00EF634C" w:rsidP="00EF634C">
      <w:pPr>
        <w:jc w:val="right"/>
        <w:rPr>
          <w:rFonts w:ascii="Times New Roman" w:hAnsi="Times New Roman" w:cs="Times New Roman"/>
          <w:sz w:val="24"/>
          <w:szCs w:val="24"/>
        </w:rPr>
      </w:pPr>
    </w:p>
    <w:p w:rsidR="00EF634C" w:rsidRDefault="00EF634C" w:rsidP="00EF634C">
      <w:pPr>
        <w:widowControl w:val="0"/>
        <w:autoSpaceDE w:val="0"/>
        <w:autoSpaceDN w:val="0"/>
        <w:adjustRightInd w:val="0"/>
        <w:jc w:val="both"/>
        <w:rPr>
          <w:rFonts w:ascii="Times New Roman" w:hAnsi="Times New Roman" w:cs="Times New Roman"/>
          <w:sz w:val="24"/>
          <w:szCs w:val="24"/>
        </w:rPr>
      </w:pPr>
      <w:r w:rsidRPr="00EF634C">
        <w:rPr>
          <w:rFonts w:ascii="Times New Roman" w:hAnsi="Times New Roman" w:cs="Times New Roman"/>
          <w:sz w:val="24"/>
          <w:szCs w:val="24"/>
        </w:rPr>
        <w:t xml:space="preserve">Глава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С.Л. </w:t>
      </w:r>
      <w:proofErr w:type="spellStart"/>
      <w:r>
        <w:rPr>
          <w:rFonts w:ascii="Times New Roman" w:hAnsi="Times New Roman" w:cs="Times New Roman"/>
          <w:sz w:val="24"/>
          <w:szCs w:val="24"/>
        </w:rPr>
        <w:t>Биллер</w:t>
      </w:r>
      <w:proofErr w:type="spellEnd"/>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Pr="00EF634C" w:rsidRDefault="00CC74C0" w:rsidP="00EF634C">
      <w:pPr>
        <w:widowControl w:val="0"/>
        <w:autoSpaceDE w:val="0"/>
        <w:autoSpaceDN w:val="0"/>
        <w:adjustRightInd w:val="0"/>
        <w:jc w:val="both"/>
        <w:rPr>
          <w:rFonts w:ascii="Times New Roman" w:hAnsi="Times New Roman" w:cs="Times New Roman"/>
          <w:sz w:val="24"/>
          <w:szCs w:val="24"/>
        </w:rPr>
      </w:pP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lastRenderedPageBreak/>
        <w:t xml:space="preserve">Приложение </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к постановлению </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 от   20.08. 2021 года № 24-в</w:t>
      </w:r>
    </w:p>
    <w:p w:rsidR="00EF634C" w:rsidRPr="00EF634C" w:rsidRDefault="00EF634C" w:rsidP="00EF634C">
      <w:pPr>
        <w:widowControl w:val="0"/>
        <w:autoSpaceDE w:val="0"/>
        <w:autoSpaceDN w:val="0"/>
        <w:adjustRightInd w:val="0"/>
        <w:rPr>
          <w:rFonts w:ascii="Times New Roman" w:hAnsi="Times New Roman" w:cs="Times New Roman"/>
          <w:b/>
          <w:bCs/>
          <w:sz w:val="24"/>
          <w:szCs w:val="24"/>
        </w:rPr>
      </w:pPr>
    </w:p>
    <w:p w:rsidR="00EF634C" w:rsidRPr="00EF634C" w:rsidRDefault="00EF634C" w:rsidP="00EF634C">
      <w:pPr>
        <w:widowControl w:val="0"/>
        <w:autoSpaceDE w:val="0"/>
        <w:autoSpaceDN w:val="0"/>
        <w:adjustRightInd w:val="0"/>
        <w:ind w:firstLine="709"/>
        <w:jc w:val="center"/>
        <w:rPr>
          <w:rFonts w:ascii="Times New Roman" w:hAnsi="Times New Roman" w:cs="Times New Roman"/>
          <w:b/>
          <w:bCs/>
          <w:sz w:val="24"/>
          <w:szCs w:val="24"/>
        </w:rPr>
      </w:pPr>
      <w:r w:rsidRPr="00EF634C">
        <w:rPr>
          <w:rFonts w:ascii="Times New Roman" w:hAnsi="Times New Roman" w:cs="Times New Roman"/>
          <w:b/>
          <w:bCs/>
          <w:sz w:val="24"/>
          <w:szCs w:val="24"/>
        </w:rPr>
        <w:t>Порядок</w:t>
      </w:r>
    </w:p>
    <w:p w:rsidR="00EF634C" w:rsidRPr="00EF634C" w:rsidRDefault="00EF634C" w:rsidP="00EF634C">
      <w:pPr>
        <w:widowControl w:val="0"/>
        <w:autoSpaceDE w:val="0"/>
        <w:autoSpaceDN w:val="0"/>
        <w:adjustRightInd w:val="0"/>
        <w:ind w:firstLine="709"/>
        <w:jc w:val="center"/>
        <w:rPr>
          <w:rFonts w:ascii="Times New Roman" w:hAnsi="Times New Roman" w:cs="Times New Roman"/>
          <w:b/>
          <w:bCs/>
          <w:sz w:val="24"/>
          <w:szCs w:val="24"/>
        </w:rPr>
      </w:pPr>
      <w:r w:rsidRPr="00EF634C">
        <w:rPr>
          <w:rFonts w:ascii="Times New Roman" w:hAnsi="Times New Roman" w:cs="Times New Roman"/>
          <w:b/>
          <w:bCs/>
          <w:sz w:val="24"/>
          <w:szCs w:val="24"/>
        </w:rPr>
        <w:t xml:space="preserve">санкционирования </w:t>
      </w:r>
      <w:proofErr w:type="gramStart"/>
      <w:r w:rsidRPr="00EF634C">
        <w:rPr>
          <w:rFonts w:ascii="Times New Roman" w:hAnsi="Times New Roman" w:cs="Times New Roman"/>
          <w:b/>
          <w:bCs/>
          <w:sz w:val="24"/>
          <w:szCs w:val="24"/>
        </w:rPr>
        <w:t>оплаты денежных обязательств получателей средств местного бюджета</w:t>
      </w:r>
      <w:proofErr w:type="gramEnd"/>
      <w:r w:rsidRPr="00EF634C">
        <w:rPr>
          <w:rFonts w:ascii="Times New Roman" w:hAnsi="Times New Roman" w:cs="Times New Roman"/>
          <w:b/>
          <w:bCs/>
          <w:sz w:val="24"/>
          <w:szCs w:val="24"/>
        </w:rPr>
        <w:t xml:space="preserve"> и администраторов источников</w:t>
      </w:r>
    </w:p>
    <w:p w:rsidR="00EF634C" w:rsidRPr="00EF634C" w:rsidRDefault="00EF634C" w:rsidP="00EF634C">
      <w:pPr>
        <w:widowControl w:val="0"/>
        <w:autoSpaceDE w:val="0"/>
        <w:autoSpaceDN w:val="0"/>
        <w:adjustRightInd w:val="0"/>
        <w:jc w:val="center"/>
        <w:rPr>
          <w:rFonts w:ascii="Times New Roman" w:hAnsi="Times New Roman" w:cs="Times New Roman"/>
          <w:b/>
          <w:bCs/>
          <w:sz w:val="24"/>
          <w:szCs w:val="24"/>
        </w:rPr>
      </w:pPr>
      <w:r w:rsidRPr="00EF634C">
        <w:rPr>
          <w:rFonts w:ascii="Times New Roman" w:hAnsi="Times New Roman" w:cs="Times New Roman"/>
          <w:b/>
          <w:bCs/>
          <w:sz w:val="24"/>
          <w:szCs w:val="24"/>
        </w:rPr>
        <w:t>финансирования дефицита местного бюджета</w:t>
      </w:r>
    </w:p>
    <w:p w:rsidR="00EF634C" w:rsidRPr="00EF634C" w:rsidRDefault="00EF634C" w:rsidP="00EF634C">
      <w:pPr>
        <w:widowControl w:val="0"/>
        <w:autoSpaceDE w:val="0"/>
        <w:autoSpaceDN w:val="0"/>
        <w:adjustRightInd w:val="0"/>
        <w:ind w:firstLine="709"/>
        <w:jc w:val="center"/>
        <w:rPr>
          <w:rFonts w:ascii="Times New Roman" w:hAnsi="Times New Roman" w:cs="Times New Roman"/>
          <w:bCs/>
          <w:sz w:val="24"/>
          <w:szCs w:val="24"/>
        </w:rPr>
      </w:pPr>
    </w:p>
    <w:p w:rsidR="00EF634C" w:rsidRPr="00EF634C" w:rsidRDefault="00EF634C" w:rsidP="00EF634C">
      <w:pPr>
        <w:jc w:val="both"/>
        <w:rPr>
          <w:rFonts w:ascii="Times New Roman" w:hAnsi="Times New Roman" w:cs="Times New Roman"/>
          <w:sz w:val="24"/>
          <w:szCs w:val="24"/>
        </w:rPr>
      </w:pPr>
      <w:r w:rsidRPr="00EF634C">
        <w:rPr>
          <w:rFonts w:ascii="Times New Roman" w:hAnsi="Times New Roman" w:cs="Times New Roman"/>
          <w:bCs/>
          <w:sz w:val="24"/>
          <w:szCs w:val="24"/>
        </w:rPr>
        <w:tab/>
        <w:t>1. </w:t>
      </w:r>
      <w:proofErr w:type="gramStart"/>
      <w:r w:rsidRPr="00EF634C">
        <w:rPr>
          <w:rFonts w:ascii="Times New Roman" w:hAnsi="Times New Roman" w:cs="Times New Roman"/>
          <w:bCs/>
          <w:sz w:val="24"/>
          <w:szCs w:val="24"/>
        </w:rPr>
        <w:t xml:space="preserve">Настоящий Порядок </w:t>
      </w:r>
      <w:r w:rsidRPr="00EF634C">
        <w:rPr>
          <w:rFonts w:ascii="Times New Roman" w:hAnsi="Times New Roman" w:cs="Times New Roman"/>
          <w:sz w:val="24"/>
          <w:szCs w:val="24"/>
        </w:rPr>
        <w:t xml:space="preserve">устанавливает порядок санкционирования Управлением Федерального казначейства по Красноярскому краю в  соответствии с заключенным с администрацией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Обращением от  20.08.2021г. № 21 о передаче Управлению Федерального казначейства по Красноярскому краю отдельных функций 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Казачинского района Красноярского края (далее –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оплаты за счет средств местного бюджета денежных обязательств получателей средств местного бюджета и</w:t>
      </w:r>
      <w:proofErr w:type="gramEnd"/>
      <w:r w:rsidRPr="00EF634C">
        <w:rPr>
          <w:rFonts w:ascii="Times New Roman" w:hAnsi="Times New Roman" w:cs="Times New Roman"/>
          <w:sz w:val="24"/>
          <w:szCs w:val="24"/>
        </w:rPr>
        <w:t xml:space="preserve"> администраторов источников финансирования дефицита местного бюджета, лицевые счета которым открыты в </w:t>
      </w:r>
      <w:r w:rsidRPr="00EF634C">
        <w:rPr>
          <w:rFonts w:ascii="Times New Roman" w:eastAsia="Calibri" w:hAnsi="Times New Roman" w:cs="Times New Roman"/>
          <w:sz w:val="24"/>
          <w:szCs w:val="24"/>
          <w:lang w:eastAsia="en-US"/>
        </w:rPr>
        <w:t xml:space="preserve">органе, осуществляющем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2. </w:t>
      </w:r>
      <w:proofErr w:type="gramStart"/>
      <w:r w:rsidRPr="00EF634C">
        <w:rPr>
          <w:rFonts w:ascii="Times New Roman" w:hAnsi="Times New Roman" w:cs="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далее - код по КФД) 0531801)</w:t>
      </w:r>
      <w:bookmarkStart w:id="5" w:name="_Ref531105939"/>
      <w:r w:rsidRPr="00EF634C">
        <w:rPr>
          <w:rStyle w:val="a7"/>
          <w:rFonts w:ascii="Times New Roman" w:hAnsi="Times New Roman" w:cs="Times New Roman"/>
          <w:sz w:val="24"/>
          <w:szCs w:val="24"/>
        </w:rPr>
        <w:footnoteReference w:id="2"/>
      </w:r>
      <w:bookmarkEnd w:id="5"/>
      <w:r w:rsidRPr="00EF634C">
        <w:rPr>
          <w:rFonts w:ascii="Times New Roman" w:hAnsi="Times New Roman" w:cs="Times New Roman"/>
          <w:sz w:val="24"/>
          <w:szCs w:val="24"/>
        </w:rPr>
        <w:t>, Заявку на кассовый расход (сокращенную) (код формы по КФД 0531851)</w:t>
      </w:r>
      <w:fldSimple w:instr=" NOTEREF _Ref531105939 \f \h  \* MERGEFORMAT ">
        <w:r w:rsidR="00132587" w:rsidRPr="00132587">
          <w:rPr>
            <w:rStyle w:val="a7"/>
            <w:rFonts w:ascii="Times New Roman" w:hAnsi="Times New Roman" w:cs="Times New Roman"/>
            <w:sz w:val="24"/>
            <w:szCs w:val="24"/>
          </w:rPr>
          <w:t>1</w:t>
        </w:r>
      </w:fldSimple>
      <w:r w:rsidRPr="00EF634C">
        <w:rPr>
          <w:rFonts w:ascii="Times New Roman" w:hAnsi="Times New Roman" w:cs="Times New Roman"/>
          <w:sz w:val="24"/>
          <w:szCs w:val="24"/>
        </w:rPr>
        <w:t>, Заявку на получение наличных денег (код по КФД 0531802)</w:t>
      </w:r>
      <w:fldSimple w:instr=" NOTEREF _Ref531105939 \f \h  \* MERGEFORMAT ">
        <w:r w:rsidR="00132587" w:rsidRPr="00132587">
          <w:rPr>
            <w:rStyle w:val="a7"/>
            <w:rFonts w:ascii="Times New Roman" w:hAnsi="Times New Roman" w:cs="Times New Roman"/>
            <w:sz w:val="24"/>
            <w:szCs w:val="24"/>
          </w:rPr>
          <w:t>1</w:t>
        </w:r>
      </w:fldSimple>
      <w:r w:rsidRPr="00EF634C">
        <w:rPr>
          <w:rFonts w:ascii="Times New Roman" w:hAnsi="Times New Roman" w:cs="Times New Roman"/>
          <w:sz w:val="24"/>
          <w:szCs w:val="24"/>
        </w:rPr>
        <w:t>, Сводную заявку на кассовый расход (для уплаты налогов) (код формы по КФД 0531860)</w:t>
      </w:r>
      <w:fldSimple w:instr=" NOTEREF _Ref531105939 \f \h  \* MERGEFORMAT ">
        <w:r w:rsidR="00132587" w:rsidRPr="00132587">
          <w:rPr>
            <w:rStyle w:val="a7"/>
            <w:rFonts w:ascii="Times New Roman" w:hAnsi="Times New Roman" w:cs="Times New Roman"/>
            <w:sz w:val="24"/>
            <w:szCs w:val="24"/>
          </w:rPr>
          <w:t>1</w:t>
        </w:r>
      </w:fldSimple>
      <w:r w:rsidRPr="00EF634C">
        <w:rPr>
          <w:rFonts w:ascii="Times New Roman" w:hAnsi="Times New Roman" w:cs="Times New Roman"/>
          <w:sz w:val="24"/>
          <w:szCs w:val="24"/>
        </w:rPr>
        <w:t>, Заявку на получение денежных средств, перечисляемых на карту (код формы по КФД 0531243)</w:t>
      </w:r>
      <w:r w:rsidRPr="00EF634C">
        <w:rPr>
          <w:rStyle w:val="a7"/>
          <w:rFonts w:ascii="Times New Roman" w:hAnsi="Times New Roman" w:cs="Times New Roman"/>
          <w:sz w:val="24"/>
          <w:szCs w:val="24"/>
        </w:rPr>
        <w:t>1</w:t>
      </w:r>
      <w:r w:rsidRPr="00EF634C">
        <w:rPr>
          <w:rStyle w:val="blk"/>
          <w:rFonts w:ascii="Times New Roman" w:hAnsi="Times New Roman" w:cs="Times New Roman"/>
          <w:sz w:val="24"/>
          <w:szCs w:val="24"/>
        </w:rPr>
        <w:t xml:space="preserve"> </w:t>
      </w:r>
      <w:r w:rsidRPr="00EF634C">
        <w:rPr>
          <w:rFonts w:ascii="Times New Roman" w:hAnsi="Times New Roman" w:cs="Times New Roman"/>
          <w:sz w:val="24"/>
          <w:szCs w:val="24"/>
        </w:rPr>
        <w:t xml:space="preserve"> (далее - Заявка).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bookmarkStart w:id="7" w:name="Par67"/>
      <w:bookmarkEnd w:id="7"/>
      <w:r w:rsidRPr="00EF634C">
        <w:rPr>
          <w:rFonts w:ascii="Times New Roman" w:hAnsi="Times New Roman" w:cs="Times New Roman"/>
          <w:sz w:val="24"/>
          <w:szCs w:val="24"/>
        </w:rPr>
        <w:t xml:space="preserve">3. </w:t>
      </w:r>
      <w:bookmarkStart w:id="8" w:name="Par69"/>
      <w:bookmarkEnd w:id="8"/>
      <w:proofErr w:type="gramStart"/>
      <w:r w:rsidRPr="00EF634C">
        <w:rPr>
          <w:rFonts w:ascii="Times New Roman" w:hAnsi="Times New Roman" w:cs="Times New Roman"/>
          <w:sz w:val="24"/>
          <w:szCs w:val="24"/>
        </w:rPr>
        <w:t>Орган</w:t>
      </w:r>
      <w:r w:rsidRPr="00EF634C">
        <w:rPr>
          <w:rFonts w:ascii="Times New Roman" w:eastAsia="Calibri" w:hAnsi="Times New Roman" w:cs="Times New Roman"/>
          <w:sz w:val="24"/>
          <w:szCs w:val="24"/>
          <w:lang w:eastAsia="en-US"/>
        </w:rPr>
        <w:t>, осуществляющий санкционирование оплаты ДО,</w:t>
      </w:r>
      <w:r w:rsidRPr="00EF634C">
        <w:rPr>
          <w:rFonts w:ascii="Times New Roman" w:hAnsi="Times New Roman" w:cs="Times New Roman"/>
          <w:sz w:val="24"/>
          <w:szCs w:val="24"/>
        </w:rPr>
        <w:t xml:space="preserve"> проверяет Заявку на соответствие установленной форме, наличие в ней реквизитов и показателей, предусмотренных </w:t>
      </w:r>
      <w:hyperlink r:id="rId9" w:history="1">
        <w:r w:rsidRPr="00EF634C">
          <w:rPr>
            <w:rFonts w:ascii="Times New Roman" w:hAnsi="Times New Roman" w:cs="Times New Roman"/>
            <w:sz w:val="24"/>
            <w:szCs w:val="24"/>
          </w:rPr>
          <w:t>пунктом 4</w:t>
        </w:r>
      </w:hyperlink>
      <w:r w:rsidRPr="00EF634C">
        <w:rPr>
          <w:rFonts w:ascii="Times New Roman" w:hAnsi="Times New Roman" w:cs="Times New Roman"/>
          <w:sz w:val="24"/>
          <w:szCs w:val="24"/>
        </w:rPr>
        <w:t xml:space="preserve"> настоящего Порядка (с учетом положений </w:t>
      </w:r>
      <w:hyperlink r:id="rId10" w:history="1">
        <w:r w:rsidRPr="00EF634C">
          <w:rPr>
            <w:rFonts w:ascii="Times New Roman" w:hAnsi="Times New Roman" w:cs="Times New Roman"/>
            <w:sz w:val="24"/>
            <w:szCs w:val="24"/>
          </w:rPr>
          <w:t>пункта 5</w:t>
        </w:r>
      </w:hyperlink>
      <w:r w:rsidRPr="00EF634C">
        <w:rPr>
          <w:rFonts w:ascii="Times New Roman" w:hAnsi="Times New Roman" w:cs="Times New Roman"/>
          <w:sz w:val="24"/>
          <w:szCs w:val="24"/>
        </w:rPr>
        <w:t xml:space="preserve">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 xml:space="preserve">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sidRPr="00EF634C">
        <w:rPr>
          <w:rFonts w:ascii="Times New Roman" w:eastAsia="Calibri" w:hAnsi="Times New Roman" w:cs="Times New Roman"/>
          <w:sz w:val="24"/>
          <w:szCs w:val="24"/>
          <w:lang w:eastAsia="en-US"/>
        </w:rPr>
        <w:t xml:space="preserve">орган, осуществляющий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местного бюджета Заявки в </w:t>
      </w:r>
      <w:r w:rsidRPr="00EF634C">
        <w:rPr>
          <w:rFonts w:ascii="Times New Roman" w:eastAsia="Calibri" w:hAnsi="Times New Roman" w:cs="Times New Roman"/>
          <w:sz w:val="24"/>
          <w:szCs w:val="24"/>
          <w:lang w:eastAsia="en-US"/>
        </w:rPr>
        <w:t xml:space="preserve">орган, осуществляющий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в</w:t>
      </w:r>
      <w:proofErr w:type="gramEnd"/>
      <w:r w:rsidRPr="00EF634C">
        <w:rPr>
          <w:rFonts w:ascii="Times New Roman" w:hAnsi="Times New Roman" w:cs="Times New Roman"/>
          <w:sz w:val="24"/>
          <w:szCs w:val="24"/>
        </w:rPr>
        <w:t xml:space="preserve"> случаях, установленных абзацем вторым подпункта 13 пункта 6 настоящего Порядка.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 4. </w:t>
      </w:r>
      <w:bookmarkStart w:id="9" w:name="Par70"/>
      <w:bookmarkEnd w:id="9"/>
      <w:r w:rsidRPr="00EF634C">
        <w:rPr>
          <w:rFonts w:ascii="Times New Roman" w:hAnsi="Times New Roman" w:cs="Times New Roman"/>
          <w:sz w:val="24"/>
          <w:szCs w:val="24"/>
        </w:rPr>
        <w:t>Заявка проверяется на наличие в ней следующих реквизитов и показателей:</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6) вида средств (средства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8) номера и серии чека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срока действия чека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10) фамилии, имени и отчества получателя средств по чеку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11) данных документов, удостоверяющих личность получателя средств по чеку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lastRenderedPageBreak/>
        <w:t>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10" w:name="Par18"/>
      <w:bookmarkEnd w:id="10"/>
      <w:r w:rsidRPr="00EF634C">
        <w:rPr>
          <w:rFonts w:ascii="Times New Roman" w:hAnsi="Times New Roman" w:cs="Times New Roman"/>
          <w:sz w:val="24"/>
          <w:szCs w:val="24"/>
        </w:rPr>
        <w:t xml:space="preserve">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w:t>
      </w:r>
      <w:proofErr w:type="gramEnd"/>
      <w:r w:rsidRPr="00EF634C">
        <w:rPr>
          <w:rFonts w:ascii="Times New Roman" w:hAnsi="Times New Roman" w:cs="Times New Roman"/>
          <w:sz w:val="24"/>
          <w:szCs w:val="24"/>
        </w:rPr>
        <w:t xml:space="preserve"> уплату платежей в бюджетную систему Российской Федерации"; </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13)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утвержденному постановлением 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w:t>
      </w:r>
      <w:r w:rsidRPr="00EF634C">
        <w:rPr>
          <w:rFonts w:ascii="Times New Roman" w:hAnsi="Times New Roman" w:cs="Times New Roman"/>
          <w:i/>
          <w:sz w:val="24"/>
          <w:szCs w:val="24"/>
        </w:rPr>
        <w:t xml:space="preserve"> </w:t>
      </w:r>
      <w:r w:rsidRPr="00EF634C">
        <w:rPr>
          <w:rFonts w:ascii="Times New Roman" w:hAnsi="Times New Roman" w:cs="Times New Roman"/>
          <w:sz w:val="24"/>
          <w:szCs w:val="24"/>
        </w:rPr>
        <w:t>от 11</w:t>
      </w:r>
      <w:proofErr w:type="gramEnd"/>
      <w:r w:rsidRPr="00EF634C">
        <w:rPr>
          <w:rFonts w:ascii="Times New Roman" w:hAnsi="Times New Roman" w:cs="Times New Roman"/>
          <w:sz w:val="24"/>
          <w:szCs w:val="24"/>
        </w:rPr>
        <w:t xml:space="preserve"> января 2021 года № 2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 5. </w:t>
      </w:r>
      <w:bookmarkStart w:id="11" w:name="Par103"/>
      <w:bookmarkEnd w:id="11"/>
      <w:r w:rsidRPr="00EF634C">
        <w:rPr>
          <w:rFonts w:ascii="Times New Roman" w:hAnsi="Times New Roman" w:cs="Times New Roman"/>
          <w:sz w:val="24"/>
          <w:szCs w:val="24"/>
        </w:rPr>
        <w:t xml:space="preserve">Требования </w:t>
      </w:r>
      <w:hyperlink r:id="rId11" w:history="1">
        <w:r w:rsidRPr="00EF634C">
          <w:rPr>
            <w:rFonts w:ascii="Times New Roman" w:hAnsi="Times New Roman" w:cs="Times New Roman"/>
            <w:sz w:val="24"/>
            <w:szCs w:val="24"/>
          </w:rPr>
          <w:t>подпунктов 14</w:t>
        </w:r>
      </w:hyperlink>
      <w:r w:rsidRPr="00EF634C">
        <w:rPr>
          <w:rFonts w:ascii="Times New Roman" w:hAnsi="Times New Roman" w:cs="Times New Roman"/>
          <w:sz w:val="24"/>
          <w:szCs w:val="24"/>
        </w:rPr>
        <w:t xml:space="preserve"> и </w:t>
      </w:r>
      <w:hyperlink r:id="rId12" w:history="1">
        <w:r w:rsidRPr="00EF634C">
          <w:rPr>
            <w:rFonts w:ascii="Times New Roman" w:hAnsi="Times New Roman" w:cs="Times New Roman"/>
            <w:sz w:val="24"/>
            <w:szCs w:val="24"/>
          </w:rPr>
          <w:t>15 пункта 4</w:t>
        </w:r>
      </w:hyperlink>
      <w:r w:rsidRPr="00EF634C">
        <w:rPr>
          <w:rFonts w:ascii="Times New Roman" w:hAnsi="Times New Roman" w:cs="Times New Roman"/>
          <w:sz w:val="24"/>
          <w:szCs w:val="24"/>
        </w:rPr>
        <w:t xml:space="preserve"> настоящего Порядка не применяются в отношении: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sidRPr="00EF634C">
        <w:rPr>
          <w:rFonts w:ascii="Times New Roman" w:hAnsi="Times New Roman" w:cs="Times New Roman"/>
          <w:sz w:val="24"/>
          <w:szCs w:val="24"/>
        </w:rPr>
        <w:t xml:space="preserve"> кредитной организации;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Заявки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Требования полпункта 14 пункта 4 настоящего Порядка также не применяются в отношении Заявки на кассовый расход при оплате товаров, выполнении работ, оказании услуг в </w:t>
      </w:r>
      <w:r w:rsidRPr="00EF634C">
        <w:rPr>
          <w:rFonts w:ascii="Times New Roman" w:hAnsi="Times New Roman" w:cs="Times New Roman"/>
          <w:sz w:val="24"/>
          <w:szCs w:val="24"/>
        </w:rPr>
        <w:lastRenderedPageBreak/>
        <w:t>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6. </w:t>
      </w:r>
      <w:bookmarkStart w:id="12" w:name="Par120"/>
      <w:bookmarkEnd w:id="12"/>
      <w:r w:rsidRPr="00EF634C">
        <w:rPr>
          <w:rFonts w:ascii="Times New Roman" w:hAnsi="Times New Roman" w:cs="Times New Roman"/>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соответствие содержания операции, исходя из документа, подтверждающего возникновения денежного обязательства (при наличии), содержанию текста назначения платежа, указанному в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2.1) соответствие предмета бюджетного обязательства и содержание текста назначения платежа;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соответствие указанных в Заявке </w:t>
      </w:r>
      <w:proofErr w:type="gramStart"/>
      <w:r w:rsidRPr="00EF634C">
        <w:rPr>
          <w:rFonts w:ascii="Times New Roman" w:hAnsi="Times New Roman" w:cs="Times New Roman"/>
          <w:sz w:val="24"/>
          <w:szCs w:val="24"/>
        </w:rPr>
        <w:t>кодов видов расходов классификации расходов местного бюджета</w:t>
      </w:r>
      <w:proofErr w:type="gramEnd"/>
      <w:r w:rsidRPr="00EF634C">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4)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5.1) соответствие наименования, ИНН, КПП, банковских реквизитов получателя денежных средств, указанных в документе, подтверждающем возникновение денежного обязательства (при наличии);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7) идентичность кода участника бюджетного процесса по Сводному реестру по бюджетному обязательству и платежу;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8) идентичность кода (кодов) классификации расходов местного бюджета по денежному обязательству и платежу;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идентичность кода валюты, в которой принято бюджетное обязательство, и кода валюты, в которой должен быть осуществлен платеж по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10)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суммы кассового расхода над суммой неисполненного бюджетного обязательства;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11)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12)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нормативным правовым актом органа местного самоуправления.</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7. Получатель средств местного бюджета представляет в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вместе с Заявкой на кассовый </w:t>
      </w:r>
      <w:proofErr w:type="gramStart"/>
      <w:r w:rsidRPr="00EF634C">
        <w:rPr>
          <w:rFonts w:ascii="Times New Roman" w:hAnsi="Times New Roman" w:cs="Times New Roman"/>
          <w:sz w:val="24"/>
          <w:szCs w:val="24"/>
        </w:rPr>
        <w:t>расход</w:t>
      </w:r>
      <w:proofErr w:type="gramEnd"/>
      <w:r w:rsidRPr="00EF634C">
        <w:rPr>
          <w:rFonts w:ascii="Times New Roman" w:hAnsi="Times New Roman" w:cs="Times New Roman"/>
          <w:sz w:val="24"/>
          <w:szCs w:val="24"/>
        </w:rPr>
        <w:t xml:space="preserve"> указанный в ней документ, подтверждающий возникновение денежного обязательства, за исключением документов, указанных в пункте 10, строке 3 пункта 11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roofErr w:type="gramStart"/>
      <w:r w:rsidRPr="00EF634C">
        <w:rPr>
          <w:rFonts w:ascii="Times New Roman" w:hAnsi="Times New Roman" w:cs="Times New Roman"/>
          <w:sz w:val="24"/>
          <w:szCs w:val="24"/>
        </w:rPr>
        <w:t>,с</w:t>
      </w:r>
      <w:proofErr w:type="gramEnd"/>
      <w:r w:rsidRPr="00EF634C">
        <w:rPr>
          <w:rFonts w:ascii="Times New Roman" w:hAnsi="Times New Roman" w:cs="Times New Roman"/>
          <w:sz w:val="24"/>
          <w:szCs w:val="24"/>
        </w:rPr>
        <w:t xml:space="preserve">троках 1, 5-11  пункта 13 графы 3 Перечня документов, а также документов, указанных в графе 3 Перечня документов, содержащих сведения, составляющие государственную тайну. </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Получатель средств местного бюджета представляет в </w:t>
      </w:r>
      <w:r w:rsidRPr="00EF634C">
        <w:rPr>
          <w:rFonts w:ascii="Times New Roman" w:eastAsia="Calibri" w:hAnsi="Times New Roman" w:cs="Times New Roman"/>
          <w:sz w:val="24"/>
          <w:szCs w:val="24"/>
          <w:lang w:eastAsia="en-US"/>
        </w:rPr>
        <w:t xml:space="preserve">орган, осуществляющий санкционирование оплаты ДО, </w:t>
      </w:r>
      <w:r w:rsidRPr="00EF634C">
        <w:rPr>
          <w:rFonts w:ascii="Times New Roman" w:hAnsi="Times New Roman" w:cs="Times New Roman"/>
          <w:sz w:val="24"/>
          <w:szCs w:val="24"/>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EF634C" w:rsidRPr="00EF634C" w:rsidRDefault="00EF634C" w:rsidP="00EF634C">
      <w:pPr>
        <w:widowControl w:val="0"/>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При отсутствии у получателя </w:t>
      </w:r>
      <w:proofErr w:type="gramStart"/>
      <w:r w:rsidRPr="00EF634C">
        <w:rPr>
          <w:rFonts w:ascii="Times New Roman" w:hAnsi="Times New Roman" w:cs="Times New Roman"/>
          <w:sz w:val="24"/>
          <w:szCs w:val="24"/>
        </w:rPr>
        <w:t>средств местного бюджета технической возможности представления электронной копии документа</w:t>
      </w:r>
      <w:proofErr w:type="gramEnd"/>
      <w:r w:rsidRPr="00EF634C">
        <w:rPr>
          <w:rFonts w:ascii="Times New Roman" w:hAnsi="Times New Roman" w:cs="Times New Roman"/>
          <w:sz w:val="24"/>
          <w:szCs w:val="24"/>
        </w:rPr>
        <w:t xml:space="preserve"> указанный документ представляется на бумажном носителе.</w:t>
      </w:r>
    </w:p>
    <w:p w:rsidR="00EF634C" w:rsidRPr="00EF634C" w:rsidRDefault="00EF634C" w:rsidP="00EF634C">
      <w:pPr>
        <w:widowControl w:val="0"/>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 xml:space="preserve">8. </w:t>
      </w:r>
      <w:proofErr w:type="gramStart"/>
      <w:r w:rsidRPr="00EF634C">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EF634C">
        <w:rPr>
          <w:rFonts w:ascii="Times New Roman" w:hAnsi="Times New Roman" w:cs="Times New Roman"/>
          <w:sz w:val="24"/>
          <w:szCs w:val="24"/>
        </w:rPr>
        <w:t xml:space="preserve"> оплаты </w:t>
      </w:r>
      <w:proofErr w:type="gramStart"/>
      <w:r w:rsidRPr="00EF634C">
        <w:rPr>
          <w:rFonts w:ascii="Times New Roman" w:hAnsi="Times New Roman" w:cs="Times New Roman"/>
          <w:sz w:val="24"/>
          <w:szCs w:val="24"/>
        </w:rPr>
        <w:t>ДО</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по</w:t>
      </w:r>
      <w:proofErr w:type="gramEnd"/>
      <w:r w:rsidRPr="00EF634C">
        <w:rPr>
          <w:rFonts w:ascii="Times New Roman" w:hAnsi="Times New Roman" w:cs="Times New Roman"/>
          <w:sz w:val="24"/>
          <w:szCs w:val="24"/>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2) соответствие указанных в Заявке </w:t>
      </w:r>
      <w:proofErr w:type="gramStart"/>
      <w:r w:rsidRPr="00EF634C">
        <w:rPr>
          <w:rFonts w:ascii="Times New Roman" w:hAnsi="Times New Roman" w:cs="Times New Roman"/>
          <w:sz w:val="24"/>
          <w:szCs w:val="24"/>
        </w:rPr>
        <w:t>кодов видов расходов классификации расходов местного бюджета</w:t>
      </w:r>
      <w:proofErr w:type="gramEnd"/>
      <w:r w:rsidRPr="00EF634C">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 соответствие указанных в Заявке </w:t>
      </w:r>
      <w:proofErr w:type="gramStart"/>
      <w:r w:rsidRPr="00EF634C">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EF634C">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w:t>
      </w:r>
      <w:proofErr w:type="gramStart"/>
      <w:r w:rsidRPr="00EF634C">
        <w:rPr>
          <w:rFonts w:ascii="Times New Roman" w:hAnsi="Times New Roman" w:cs="Times New Roman"/>
          <w:sz w:val="24"/>
          <w:szCs w:val="24"/>
        </w:rPr>
        <w:t>администратора источников финансирования дефицита местного бюджета</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11. </w:t>
      </w:r>
      <w:proofErr w:type="gramStart"/>
      <w:r w:rsidRPr="00EF634C">
        <w:rPr>
          <w:rFonts w:ascii="Times New Roman" w:hAnsi="Times New Roman" w:cs="Times New Roman"/>
          <w:sz w:val="24"/>
          <w:szCs w:val="24"/>
        </w:rPr>
        <w:t>В случае если форма или информация, указанная в Заявке, не соответствуют требованиям, установленным пунктами 3,4,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 сроков, установленных пунктом 3</w:t>
      </w:r>
      <w:proofErr w:type="gramEnd"/>
      <w:r w:rsidRPr="00EF634C">
        <w:rPr>
          <w:rFonts w:ascii="Times New Roman" w:hAnsi="Times New Roman" w:cs="Times New Roman"/>
          <w:sz w:val="24"/>
          <w:szCs w:val="24"/>
        </w:rPr>
        <w:t xml:space="preserve"> настоящего Порядка, </w:t>
      </w:r>
      <w:r w:rsidRPr="00EF634C">
        <w:rPr>
          <w:rFonts w:ascii="Times New Roman" w:hAnsi="Times New Roman" w:cs="Times New Roman"/>
          <w:sz w:val="24"/>
          <w:szCs w:val="24"/>
        </w:rPr>
        <w:lastRenderedPageBreak/>
        <w:t>экземпляры Заявки на бумажном носителе с указанием в прилагаемом Протоколе (код по КФД 0531805) причины возврата.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12. </w:t>
      </w:r>
      <w:proofErr w:type="gramStart"/>
      <w:r w:rsidRPr="00EF634C">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D226C" w:rsidRPr="00EF634C" w:rsidRDefault="00ED226C">
      <w:pPr>
        <w:rPr>
          <w:rFonts w:ascii="Times New Roman" w:hAnsi="Times New Roman" w:cs="Times New Roman"/>
          <w:sz w:val="24"/>
          <w:szCs w:val="24"/>
        </w:rPr>
      </w:pPr>
    </w:p>
    <w:sectPr w:rsidR="00ED226C" w:rsidRPr="00EF634C" w:rsidSect="00567256">
      <w:headerReference w:type="default" r:id="rId13"/>
      <w:footerReference w:type="default" r:id="rId14"/>
      <w:pgSz w:w="11905" w:h="16838"/>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4C" w:rsidRDefault="00EF634C" w:rsidP="00EF634C">
      <w:pPr>
        <w:spacing w:after="0" w:line="240" w:lineRule="auto"/>
      </w:pPr>
      <w:r>
        <w:separator/>
      </w:r>
    </w:p>
  </w:endnote>
  <w:endnote w:type="continuationSeparator" w:id="1">
    <w:p w:rsidR="00EF634C" w:rsidRDefault="00EF634C" w:rsidP="00EF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B2" w:rsidRPr="00D846B2" w:rsidRDefault="001325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4C" w:rsidRDefault="00EF634C" w:rsidP="00EF634C">
      <w:pPr>
        <w:spacing w:after="0" w:line="240" w:lineRule="auto"/>
      </w:pPr>
      <w:r>
        <w:separator/>
      </w:r>
    </w:p>
  </w:footnote>
  <w:footnote w:type="continuationSeparator" w:id="1">
    <w:p w:rsidR="00EF634C" w:rsidRDefault="00EF634C" w:rsidP="00EF634C">
      <w:pPr>
        <w:spacing w:after="0" w:line="240" w:lineRule="auto"/>
      </w:pPr>
      <w:r>
        <w:continuationSeparator/>
      </w:r>
    </w:p>
  </w:footnote>
  <w:footnote w:id="2">
    <w:p w:rsidR="00EF634C" w:rsidRPr="00E65E10" w:rsidRDefault="00EF634C" w:rsidP="00EF634C">
      <w:pPr>
        <w:ind w:firstLine="708"/>
        <w:jc w:val="both"/>
        <w:rPr>
          <w:sz w:val="20"/>
          <w:szCs w:val="20"/>
        </w:rPr>
      </w:pPr>
      <w:r w:rsidRPr="00E65E10">
        <w:rPr>
          <w:rStyle w:val="a7"/>
          <w:sz w:val="20"/>
          <w:szCs w:val="20"/>
        </w:rPr>
        <w:footnoteRef/>
      </w:r>
      <w:r w:rsidRPr="00E65E10">
        <w:rPr>
          <w:sz w:val="20"/>
          <w:szCs w:val="20"/>
        </w:rPr>
        <w:t xml:space="preserve"> </w:t>
      </w:r>
      <w:r w:rsidRPr="00E65E10">
        <w:rPr>
          <w:rStyle w:val="blk"/>
          <w:sz w:val="20"/>
          <w:szCs w:val="20"/>
        </w:rPr>
        <w:t xml:space="preserve">Утверждены </w:t>
      </w:r>
      <w:hyperlink r:id="rId1" w:anchor="dst0" w:history="1">
        <w:r w:rsidRPr="00E65E10">
          <w:rPr>
            <w:rStyle w:val="a8"/>
            <w:sz w:val="20"/>
            <w:szCs w:val="20"/>
          </w:rPr>
          <w:t>приказом</w:t>
        </w:r>
      </w:hyperlink>
      <w:r w:rsidRPr="00E65E10">
        <w:rPr>
          <w:rStyle w:val="blk"/>
          <w:sz w:val="20"/>
          <w:szCs w:val="20"/>
        </w:rPr>
        <w:t xml:space="preserve"> Федерального казначейства от 14 мая 2020 г. № 21н "О Порядке казначейского обслуживания". </w:t>
      </w:r>
      <w:bookmarkStart w:id="6" w:name="dst100027"/>
      <w:bookmarkEnd w:id="6"/>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B7" w:rsidRDefault="00ED226C">
    <w:pPr>
      <w:pStyle w:val="a3"/>
      <w:jc w:val="center"/>
    </w:pPr>
    <w:r>
      <w:fldChar w:fldCharType="begin"/>
    </w:r>
    <w:r w:rsidR="00CC74C0">
      <w:instrText xml:space="preserve"> PAGE   \* MERGEFORMAT </w:instrText>
    </w:r>
    <w:r>
      <w:fldChar w:fldCharType="separate"/>
    </w:r>
    <w:r w:rsidR="00132587">
      <w:rPr>
        <w:noProof/>
      </w:rPr>
      <w:t>2</w:t>
    </w:r>
    <w:r>
      <w:fldChar w:fldCharType="end"/>
    </w:r>
  </w:p>
  <w:p w:rsidR="00EF0BB7" w:rsidRDefault="001325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4DA7"/>
    <w:multiLevelType w:val="hybridMultilevel"/>
    <w:tmpl w:val="1B3632E8"/>
    <w:lvl w:ilvl="0" w:tplc="0772E98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EF634C"/>
    <w:rsid w:val="00132587"/>
    <w:rsid w:val="00CC74C0"/>
    <w:rsid w:val="00ED226C"/>
    <w:rsid w:val="00EF6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3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F634C"/>
    <w:rPr>
      <w:rFonts w:ascii="Times New Roman" w:eastAsia="Times New Roman" w:hAnsi="Times New Roman" w:cs="Times New Roman"/>
      <w:sz w:val="24"/>
      <w:szCs w:val="24"/>
    </w:rPr>
  </w:style>
  <w:style w:type="paragraph" w:styleId="a5">
    <w:name w:val="footer"/>
    <w:basedOn w:val="a"/>
    <w:link w:val="a6"/>
    <w:rsid w:val="00EF63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EF634C"/>
    <w:rPr>
      <w:rFonts w:ascii="Times New Roman" w:eastAsia="Times New Roman" w:hAnsi="Times New Roman" w:cs="Times New Roman"/>
      <w:sz w:val="24"/>
      <w:szCs w:val="24"/>
    </w:rPr>
  </w:style>
  <w:style w:type="character" w:styleId="a7">
    <w:name w:val="footnote reference"/>
    <w:rsid w:val="00EF634C"/>
    <w:rPr>
      <w:vertAlign w:val="superscript"/>
    </w:rPr>
  </w:style>
  <w:style w:type="character" w:customStyle="1" w:styleId="blk">
    <w:name w:val="blk"/>
    <w:rsid w:val="00EF634C"/>
  </w:style>
  <w:style w:type="character" w:styleId="a8">
    <w:name w:val="Hyperlink"/>
    <w:uiPriority w:val="99"/>
    <w:unhideWhenUsed/>
    <w:rsid w:val="00EF634C"/>
    <w:rPr>
      <w:color w:val="0000FF"/>
      <w:u w:val="single"/>
    </w:rPr>
  </w:style>
  <w:style w:type="paragraph" w:styleId="a9">
    <w:name w:val="Normal (Web)"/>
    <w:basedOn w:val="a"/>
    <w:uiPriority w:val="99"/>
    <w:unhideWhenUsed/>
    <w:rsid w:val="00EF63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EF63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405/32f8c7df87ee1d591cf0567b0e54f6038bc06e8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04193/15d7c58c01bf75dcd6cf84a008bfef761ba731eb/" TargetMode="External"/><Relationship Id="rId12" Type="http://schemas.openxmlformats.org/officeDocument/2006/relationships/hyperlink" Target="consultantplus://offline/ref=8EA25919BDCE8C660317D01F29B5AB54FA8CDDACC0F982947BC7AF3464933088658283674C98F9639DE53C0133A2F3B406ACE6878172051Dt3l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A25919BDCE8C660317D01F29B5AB54FA8CDDACC0F982947BC7AF3464933088658283674C98F96390E53C0133A2F3B406ACE6878172051Dt3l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393104AD038133996ECC629744DA2C9DCEED89707128179CA182D3B73B0511E6C351276DD9FF77D193BD37726319EE58C126578E3B297022FS0G" TargetMode="External"/><Relationship Id="rId4" Type="http://schemas.openxmlformats.org/officeDocument/2006/relationships/webSettings" Target="webSettings.xml"/><Relationship Id="rId9" Type="http://schemas.openxmlformats.org/officeDocument/2006/relationships/hyperlink" Target="consultantplus://offline/ref=7393104AD038133996ECC629744DA2C9DCEED89707128179CA182D3B73B0511E6C351276DD9FF77A113BD37726319EE58C126578E3B297022FS0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9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2930</Words>
  <Characters>16707</Characters>
  <Application>Microsoft Office Word</Application>
  <DocSecurity>0</DocSecurity>
  <Lines>139</Lines>
  <Paragraphs>39</Paragraphs>
  <ScaleCrop>false</ScaleCrop>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2021-10-27T05:32:00Z</cp:lastPrinted>
  <dcterms:created xsi:type="dcterms:W3CDTF">2021-10-27T05:27:00Z</dcterms:created>
  <dcterms:modified xsi:type="dcterms:W3CDTF">2021-10-27T05:35:00Z</dcterms:modified>
</cp:coreProperties>
</file>